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36" w:rsidRDefault="00B90C36" w:rsidP="00B90C3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What if Augie charged standard tuition, room &amp; board for semesters abroad</w:t>
      </w:r>
    </w:p>
    <w:p w:rsidR="00B90C36" w:rsidRPr="00B90C36" w:rsidRDefault="00B90C36" w:rsidP="00B90C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did not charge programs for tuition?</w:t>
      </w:r>
    </w:p>
    <w:p w:rsidR="00B90C36" w:rsidRDefault="00B90C36" w:rsidP="00032084">
      <w:pPr>
        <w:pStyle w:val="NoSpacing"/>
        <w:ind w:left="720"/>
        <w:jc w:val="both"/>
        <w:rPr>
          <w:b/>
        </w:rPr>
      </w:pPr>
    </w:p>
    <w:p w:rsidR="00B90C36" w:rsidRDefault="00B90C36" w:rsidP="00B90C36">
      <w:pPr>
        <w:pStyle w:val="NoSpacing"/>
        <w:jc w:val="both"/>
        <w:rPr>
          <w:b/>
        </w:rPr>
      </w:pPr>
    </w:p>
    <w:p w:rsidR="00B90C36" w:rsidRDefault="00B90C36" w:rsidP="00B90C36">
      <w:pPr>
        <w:pStyle w:val="NoSpacing"/>
        <w:numPr>
          <w:ilvl w:val="0"/>
          <w:numId w:val="2"/>
        </w:numPr>
        <w:jc w:val="both"/>
        <w:rPr>
          <w:b/>
        </w:rPr>
      </w:pPr>
      <w:r>
        <w:rPr>
          <w:b/>
        </w:rPr>
        <w:t>All semester abroad students pay Augustana standard fees plus a $200 administrative fee.</w:t>
      </w:r>
    </w:p>
    <w:p w:rsidR="00B90C36" w:rsidRDefault="00B90C36" w:rsidP="00B90C36">
      <w:pPr>
        <w:pStyle w:val="NoSpacing"/>
        <w:numPr>
          <w:ilvl w:val="0"/>
          <w:numId w:val="2"/>
        </w:numPr>
        <w:jc w:val="both"/>
        <w:rPr>
          <w:b/>
        </w:rPr>
      </w:pPr>
      <w:r>
        <w:rPr>
          <w:b/>
        </w:rPr>
        <w:t>All funds go to pay program costs, whether Augie-led or 3</w:t>
      </w:r>
      <w:r w:rsidRPr="00B90C36">
        <w:rPr>
          <w:b/>
          <w:vertAlign w:val="superscript"/>
        </w:rPr>
        <w:t>rd</w:t>
      </w:r>
      <w:r>
        <w:rPr>
          <w:b/>
        </w:rPr>
        <w:t xml:space="preserve"> party programs.</w:t>
      </w:r>
    </w:p>
    <w:p w:rsidR="00B90C36" w:rsidRDefault="00B90C36" w:rsidP="00B90C36">
      <w:pPr>
        <w:pStyle w:val="NoSpacing"/>
        <w:numPr>
          <w:ilvl w:val="0"/>
          <w:numId w:val="2"/>
        </w:numPr>
        <w:jc w:val="both"/>
        <w:rPr>
          <w:b/>
        </w:rPr>
      </w:pPr>
      <w:r>
        <w:rPr>
          <w:b/>
        </w:rPr>
        <w:t>Any funds left over roll over to the general ledger of the college as tuition revenue.</w:t>
      </w:r>
    </w:p>
    <w:p w:rsidR="00B90C36" w:rsidRDefault="00B90C36" w:rsidP="00B90C36">
      <w:pPr>
        <w:pStyle w:val="NoSpacing"/>
        <w:ind w:left="720"/>
        <w:jc w:val="both"/>
        <w:rPr>
          <w:b/>
        </w:rPr>
      </w:pPr>
    </w:p>
    <w:p w:rsidR="00B90C36" w:rsidRDefault="00B90C36" w:rsidP="00B90C36">
      <w:pPr>
        <w:pStyle w:val="NoSpacing"/>
        <w:ind w:left="720"/>
        <w:jc w:val="both"/>
        <w:rPr>
          <w:b/>
        </w:rPr>
      </w:pPr>
      <w:r>
        <w:rPr>
          <w:b/>
        </w:rPr>
        <w:t>CHART 1:  BREAKDOWN WITHOUT TUITION DISCOUNT RATE</w:t>
      </w:r>
    </w:p>
    <w:p w:rsidR="00B90C36" w:rsidRDefault="00B90C36" w:rsidP="00B90C36">
      <w:pPr>
        <w:pStyle w:val="NoSpacing"/>
        <w:ind w:left="720"/>
        <w:jc w:val="both"/>
        <w:rPr>
          <w:b/>
        </w:rPr>
      </w:pPr>
    </w:p>
    <w:tbl>
      <w:tblPr>
        <w:tblStyle w:val="LightList"/>
        <w:tblW w:w="0" w:type="auto"/>
        <w:jc w:val="center"/>
        <w:tblInd w:w="648" w:type="dxa"/>
        <w:tblLook w:val="04A0" w:firstRow="1" w:lastRow="0" w:firstColumn="1" w:lastColumn="0" w:noHBand="0" w:noVBand="1"/>
      </w:tblPr>
      <w:tblGrid>
        <w:gridCol w:w="2970"/>
        <w:gridCol w:w="2970"/>
        <w:gridCol w:w="2988"/>
      </w:tblGrid>
      <w:tr w:rsidR="00032084" w:rsidRPr="00FA4A16" w:rsidTr="00B9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32084" w:rsidRPr="00FA4A16" w:rsidRDefault="00032084" w:rsidP="00FA596F">
            <w:pPr>
              <w:pStyle w:val="NoSpacing"/>
              <w:rPr>
                <w:sz w:val="20"/>
                <w:szCs w:val="20"/>
              </w:rPr>
            </w:pPr>
            <w:r w:rsidRPr="00FA4A16">
              <w:rPr>
                <w:sz w:val="20"/>
                <w:szCs w:val="20"/>
              </w:rPr>
              <w:t>Budget Items</w:t>
            </w:r>
          </w:p>
        </w:tc>
        <w:tc>
          <w:tcPr>
            <w:tcW w:w="2970" w:type="dxa"/>
          </w:tcPr>
          <w:p w:rsidR="00032084" w:rsidRPr="00FA4A16" w:rsidRDefault="00032084" w:rsidP="00FA59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4A16">
              <w:rPr>
                <w:sz w:val="20"/>
                <w:szCs w:val="20"/>
              </w:rPr>
              <w:t>Current Trimester Calendar</w:t>
            </w:r>
          </w:p>
        </w:tc>
        <w:tc>
          <w:tcPr>
            <w:tcW w:w="2988" w:type="dxa"/>
          </w:tcPr>
          <w:p w:rsidR="00032084" w:rsidRPr="00FA4A16" w:rsidRDefault="00032084" w:rsidP="00FA59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4A16">
              <w:rPr>
                <w:sz w:val="20"/>
                <w:szCs w:val="20"/>
              </w:rPr>
              <w:t>Proposed 4-1-4 Calendar</w:t>
            </w:r>
          </w:p>
          <w:p w:rsidR="00032084" w:rsidRPr="00FA4A16" w:rsidRDefault="00032084" w:rsidP="00FA59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32084" w:rsidRPr="00FA4A16" w:rsidTr="00B9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32084" w:rsidRPr="00FA4A16" w:rsidRDefault="00032084" w:rsidP="00FA596F">
            <w:pPr>
              <w:pStyle w:val="NoSpacing"/>
              <w:rPr>
                <w:b w:val="0"/>
                <w:sz w:val="20"/>
                <w:szCs w:val="20"/>
              </w:rPr>
            </w:pPr>
            <w:r w:rsidRPr="00FA4A16">
              <w:rPr>
                <w:b w:val="0"/>
                <w:sz w:val="20"/>
                <w:szCs w:val="20"/>
              </w:rPr>
              <w:t>Unrealized Tuition Revenue</w:t>
            </w:r>
          </w:p>
          <w:p w:rsidR="00032084" w:rsidRPr="00FA4A16" w:rsidRDefault="00032084" w:rsidP="00FA596F">
            <w:pPr>
              <w:pStyle w:val="NoSpacing"/>
              <w:rPr>
                <w:b w:val="0"/>
                <w:sz w:val="20"/>
                <w:szCs w:val="20"/>
              </w:rPr>
            </w:pPr>
            <w:r w:rsidRPr="00FA4A16">
              <w:rPr>
                <w:b w:val="0"/>
                <w:sz w:val="20"/>
                <w:szCs w:val="20"/>
              </w:rPr>
              <w:t>(50% of Trimester = $5,561)</w:t>
            </w:r>
          </w:p>
          <w:p w:rsidR="00032084" w:rsidRPr="00FA4A16" w:rsidRDefault="00032084" w:rsidP="00FA596F">
            <w:pPr>
              <w:pStyle w:val="NoSpacing"/>
              <w:rPr>
                <w:b w:val="0"/>
                <w:sz w:val="20"/>
                <w:szCs w:val="20"/>
              </w:rPr>
            </w:pPr>
            <w:r w:rsidRPr="00FA4A16">
              <w:rPr>
                <w:b w:val="0"/>
                <w:sz w:val="20"/>
                <w:szCs w:val="20"/>
              </w:rPr>
              <w:t>(50% of Semester = $8,341)</w:t>
            </w:r>
          </w:p>
        </w:tc>
        <w:tc>
          <w:tcPr>
            <w:tcW w:w="2970" w:type="dxa"/>
          </w:tcPr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A4A16">
              <w:rPr>
                <w:sz w:val="20"/>
                <w:szCs w:val="20"/>
              </w:rPr>
              <w:t>$1,223,420</w:t>
            </w:r>
          </w:p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4A16">
              <w:rPr>
                <w:sz w:val="18"/>
                <w:szCs w:val="18"/>
              </w:rPr>
              <w:t>(220 trimester students</w:t>
            </w:r>
          </w:p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4A16">
              <w:rPr>
                <w:sz w:val="18"/>
                <w:szCs w:val="18"/>
              </w:rPr>
              <w:t>and 80 summer or break)</w:t>
            </w:r>
          </w:p>
        </w:tc>
        <w:tc>
          <w:tcPr>
            <w:tcW w:w="2988" w:type="dxa"/>
          </w:tcPr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-$1,334,560</w:t>
            </w:r>
          </w:p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(200 J-Term/Summer </w:t>
            </w:r>
            <w:r w:rsidRPr="00FA4A16">
              <w:rPr>
                <w:sz w:val="18"/>
                <w:szCs w:val="18"/>
              </w:rPr>
              <w:t>students</w:t>
            </w:r>
          </w:p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4A16">
              <w:rPr>
                <w:sz w:val="18"/>
                <w:szCs w:val="18"/>
              </w:rPr>
              <w:t>20 exchange and 80 semester students)</w:t>
            </w:r>
          </w:p>
        </w:tc>
      </w:tr>
      <w:tr w:rsidR="00032084" w:rsidRPr="00FA4A16" w:rsidTr="00B90C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F2F2F2" w:themeFill="background1" w:themeFillShade="F2"/>
          </w:tcPr>
          <w:p w:rsidR="00032084" w:rsidRPr="00FA4A16" w:rsidRDefault="00032084" w:rsidP="00FA596F">
            <w:pPr>
              <w:pStyle w:val="NoSpacing"/>
              <w:rPr>
                <w:b w:val="0"/>
                <w:sz w:val="20"/>
                <w:szCs w:val="20"/>
              </w:rPr>
            </w:pPr>
            <w:r w:rsidRPr="00FA4A16">
              <w:rPr>
                <w:b w:val="0"/>
                <w:sz w:val="20"/>
                <w:szCs w:val="20"/>
              </w:rPr>
              <w:t>Unrealized Room &amp; Board</w:t>
            </w:r>
          </w:p>
          <w:p w:rsidR="00032084" w:rsidRPr="00FA4A16" w:rsidRDefault="00032084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 w:rsidRPr="00FA4A16">
              <w:rPr>
                <w:b w:val="0"/>
                <w:sz w:val="20"/>
                <w:szCs w:val="20"/>
              </w:rPr>
              <w:t>($2,117 = Trimester</w:t>
            </w:r>
            <w:r w:rsidRPr="00FA4A16">
              <w:rPr>
                <w:b w:val="0"/>
                <w:sz w:val="20"/>
                <w:szCs w:val="20"/>
                <w:vertAlign w:val="superscript"/>
              </w:rPr>
              <w:footnoteReference w:id="1"/>
            </w:r>
            <w:r w:rsidRPr="00FA4A16">
              <w:rPr>
                <w:b w:val="0"/>
                <w:sz w:val="20"/>
                <w:szCs w:val="20"/>
              </w:rPr>
              <w:t>)</w:t>
            </w:r>
          </w:p>
          <w:p w:rsidR="00032084" w:rsidRPr="00FA4A16" w:rsidRDefault="00032084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 w:rsidRPr="00FA4A16">
              <w:rPr>
                <w:b w:val="0"/>
                <w:sz w:val="20"/>
                <w:szCs w:val="20"/>
              </w:rPr>
              <w:t>($4,233 = Semester</w:t>
            </w:r>
            <w:r w:rsidRPr="00FA4A16">
              <w:rPr>
                <w:b w:val="0"/>
                <w:sz w:val="20"/>
                <w:szCs w:val="20"/>
                <w:vertAlign w:val="superscript"/>
              </w:rPr>
              <w:footnoteReference w:id="2"/>
            </w:r>
            <w:r w:rsidRPr="00FA4A16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032084" w:rsidRPr="00FA4A16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A4A16">
              <w:rPr>
                <w:sz w:val="20"/>
                <w:szCs w:val="20"/>
              </w:rPr>
              <w:t>$349,305</w:t>
            </w:r>
          </w:p>
          <w:p w:rsidR="00032084" w:rsidRPr="00FA4A16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4A16">
              <w:rPr>
                <w:sz w:val="18"/>
                <w:szCs w:val="18"/>
              </w:rPr>
              <w:t>(165 students,</w:t>
            </w:r>
          </w:p>
          <w:p w:rsidR="00032084" w:rsidRPr="00FA4A16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  <w:r w:rsidRPr="00FA4A16">
              <w:rPr>
                <w:sz w:val="18"/>
                <w:szCs w:val="18"/>
              </w:rPr>
              <w:t>assumes 25% are seniors)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:rsidR="00032084" w:rsidRPr="00FA4A16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A4A16">
              <w:rPr>
                <w:sz w:val="20"/>
                <w:szCs w:val="20"/>
              </w:rPr>
              <w:t>$253,980</w:t>
            </w:r>
          </w:p>
          <w:p w:rsidR="00032084" w:rsidRPr="00FA4A16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Pr="00FA4A16">
              <w:rPr>
                <w:sz w:val="18"/>
                <w:szCs w:val="18"/>
              </w:rPr>
              <w:t>0 semester students,</w:t>
            </w:r>
          </w:p>
          <w:p w:rsidR="00032084" w:rsidRPr="00FA4A16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assumes </w:t>
            </w:r>
            <w:r w:rsidRPr="00FA4A16">
              <w:rPr>
                <w:sz w:val="18"/>
                <w:szCs w:val="18"/>
              </w:rPr>
              <w:t>25% seniors)</w:t>
            </w:r>
            <w:r w:rsidRPr="00FA4A16">
              <w:rPr>
                <w:sz w:val="18"/>
                <w:szCs w:val="18"/>
                <w:vertAlign w:val="superscript"/>
              </w:rPr>
              <w:footnoteReference w:id="3"/>
            </w:r>
          </w:p>
          <w:p w:rsidR="00032084" w:rsidRPr="00FA4A16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32084" w:rsidRPr="00FA4A16" w:rsidTr="00B9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32084" w:rsidRPr="00FA4A16" w:rsidRDefault="00032084" w:rsidP="00FA596F">
            <w:pPr>
              <w:pStyle w:val="NoSpacing"/>
              <w:rPr>
                <w:b w:val="0"/>
                <w:sz w:val="20"/>
                <w:szCs w:val="20"/>
              </w:rPr>
            </w:pPr>
            <w:r w:rsidRPr="00FA4A16">
              <w:rPr>
                <w:b w:val="0"/>
                <w:sz w:val="20"/>
                <w:szCs w:val="20"/>
              </w:rPr>
              <w:t>Tuiti</w:t>
            </w:r>
            <w:r>
              <w:rPr>
                <w:b w:val="0"/>
                <w:sz w:val="20"/>
                <w:szCs w:val="20"/>
              </w:rPr>
              <w:t>on from 24 Additional Students B</w:t>
            </w:r>
            <w:r w:rsidRPr="00FA4A16">
              <w:rPr>
                <w:b w:val="0"/>
                <w:sz w:val="20"/>
                <w:szCs w:val="20"/>
              </w:rPr>
              <w:t xml:space="preserve">rought to </w:t>
            </w:r>
            <w:r>
              <w:rPr>
                <w:b w:val="0"/>
                <w:sz w:val="20"/>
                <w:szCs w:val="20"/>
              </w:rPr>
              <w:t>C</w:t>
            </w:r>
            <w:r w:rsidRPr="00FA4A16">
              <w:rPr>
                <w:b w:val="0"/>
                <w:sz w:val="20"/>
                <w:szCs w:val="20"/>
              </w:rPr>
              <w:t>ampus.</w:t>
            </w:r>
          </w:p>
          <w:p w:rsidR="00032084" w:rsidRPr="00FA4A16" w:rsidRDefault="00032084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 w:rsidRPr="00FA4A16">
              <w:rPr>
                <w:b w:val="0"/>
                <w:sz w:val="20"/>
                <w:szCs w:val="20"/>
              </w:rPr>
              <w:t>($33,363 per student)</w:t>
            </w:r>
          </w:p>
          <w:p w:rsidR="00032084" w:rsidRPr="00FA4A16" w:rsidRDefault="00032084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4A16">
              <w:rPr>
                <w:sz w:val="20"/>
                <w:szCs w:val="20"/>
              </w:rPr>
              <w:t>$0</w:t>
            </w:r>
          </w:p>
        </w:tc>
        <w:tc>
          <w:tcPr>
            <w:tcW w:w="2988" w:type="dxa"/>
          </w:tcPr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4A16">
              <w:rPr>
                <w:sz w:val="20"/>
                <w:szCs w:val="20"/>
              </w:rPr>
              <w:t>$800,712</w:t>
            </w:r>
          </w:p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4A16">
              <w:rPr>
                <w:sz w:val="18"/>
                <w:szCs w:val="18"/>
              </w:rPr>
              <w:t xml:space="preserve">(24 </w:t>
            </w:r>
            <w:r>
              <w:rPr>
                <w:sz w:val="18"/>
                <w:szCs w:val="18"/>
              </w:rPr>
              <w:t xml:space="preserve">new </w:t>
            </w:r>
            <w:r w:rsidRPr="00FA4A16">
              <w:rPr>
                <w:sz w:val="18"/>
                <w:szCs w:val="18"/>
              </w:rPr>
              <w:t>students)</w:t>
            </w:r>
          </w:p>
        </w:tc>
      </w:tr>
      <w:tr w:rsidR="00032084" w:rsidRPr="00FA4A16" w:rsidTr="00B90C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F2F2F2" w:themeFill="background1" w:themeFillShade="F2"/>
          </w:tcPr>
          <w:p w:rsidR="00032084" w:rsidRPr="00FA4A16" w:rsidRDefault="00032084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 w:rsidRPr="00FA4A16">
              <w:rPr>
                <w:b w:val="0"/>
                <w:sz w:val="20"/>
                <w:szCs w:val="20"/>
              </w:rPr>
              <w:t>Room &amp; Board: New Students</w:t>
            </w:r>
          </w:p>
          <w:p w:rsidR="00032084" w:rsidRPr="00FA4A16" w:rsidRDefault="00032084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 w:rsidRPr="00FA4A16">
              <w:rPr>
                <w:b w:val="0"/>
                <w:sz w:val="20"/>
                <w:szCs w:val="20"/>
              </w:rPr>
              <w:t>($8,466 per student)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032084" w:rsidRPr="00FA4A16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4A16">
              <w:rPr>
                <w:sz w:val="20"/>
                <w:szCs w:val="20"/>
              </w:rPr>
              <w:t>$0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:rsidR="00032084" w:rsidRPr="00FA4A16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4A16">
              <w:rPr>
                <w:sz w:val="20"/>
                <w:szCs w:val="20"/>
              </w:rPr>
              <w:t>$203,184</w:t>
            </w:r>
          </w:p>
          <w:p w:rsidR="00032084" w:rsidRPr="00FA4A16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A4A16">
              <w:rPr>
                <w:sz w:val="18"/>
                <w:szCs w:val="18"/>
              </w:rPr>
              <w:t xml:space="preserve">(24 </w:t>
            </w:r>
            <w:r>
              <w:rPr>
                <w:sz w:val="18"/>
                <w:szCs w:val="18"/>
              </w:rPr>
              <w:t xml:space="preserve">new </w:t>
            </w:r>
            <w:r w:rsidRPr="00FA4A16">
              <w:rPr>
                <w:sz w:val="18"/>
                <w:szCs w:val="18"/>
              </w:rPr>
              <w:t>students)</w:t>
            </w:r>
          </w:p>
          <w:p w:rsidR="00032084" w:rsidRPr="00FA4A16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596F" w:rsidRPr="00FA4A16" w:rsidTr="00B9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FDE9D9" w:themeFill="accent6" w:themeFillTint="33"/>
          </w:tcPr>
          <w:p w:rsidR="00FA596F" w:rsidRPr="00FA596F" w:rsidRDefault="00FA596F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$200 Admin Fee for Semester &amp; Exchange Programs.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FA596F" w:rsidRPr="00FA4A16" w:rsidRDefault="00FA596F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FA596F" w:rsidRPr="00FA4A16" w:rsidRDefault="00ED54B9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$20,000</w:t>
            </w:r>
          </w:p>
        </w:tc>
      </w:tr>
      <w:tr w:rsidR="000574E3" w:rsidRPr="00FA4A16" w:rsidTr="00B90C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D6E3BC" w:themeFill="accent3" w:themeFillTint="66"/>
          </w:tcPr>
          <w:p w:rsidR="000574E3" w:rsidRDefault="000574E3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Funds recovered from programs</w:t>
            </w:r>
          </w:p>
          <w:p w:rsidR="000574E3" w:rsidRPr="000574E3" w:rsidRDefault="000574E3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with a cost below Augie charges.</w:t>
            </w:r>
            <w:r>
              <w:rPr>
                <w:rStyle w:val="FootnoteReference"/>
                <w:b w:val="0"/>
                <w:sz w:val="20"/>
                <w:szCs w:val="20"/>
              </w:rPr>
              <w:footnoteReference w:id="4"/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0574E3" w:rsidRDefault="009C4E36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2988" w:type="dxa"/>
            <w:shd w:val="clear" w:color="auto" w:fill="D6E3BC" w:themeFill="accent3" w:themeFillTint="66"/>
          </w:tcPr>
          <w:p w:rsidR="000574E3" w:rsidRDefault="009C4E36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$216,000</w:t>
            </w:r>
          </w:p>
        </w:tc>
      </w:tr>
      <w:tr w:rsidR="00032084" w:rsidRPr="00FA4A16" w:rsidTr="00B9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32084" w:rsidRDefault="00032084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 w:rsidRPr="00FA4A16">
              <w:rPr>
                <w:b w:val="0"/>
                <w:sz w:val="20"/>
                <w:szCs w:val="20"/>
              </w:rPr>
              <w:t xml:space="preserve">Additional IOP </w:t>
            </w:r>
            <w:r>
              <w:rPr>
                <w:b w:val="0"/>
                <w:sz w:val="20"/>
                <w:szCs w:val="20"/>
              </w:rPr>
              <w:t>Expenditures &amp;</w:t>
            </w:r>
          </w:p>
          <w:p w:rsidR="00032084" w:rsidRPr="00FA4A16" w:rsidRDefault="00032084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Proposed Funding </w:t>
            </w:r>
          </w:p>
          <w:p w:rsidR="00032084" w:rsidRPr="00FA4A16" w:rsidRDefault="00032084" w:rsidP="00FA596F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70" w:type="dxa"/>
          </w:tcPr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4A16">
              <w:rPr>
                <w:sz w:val="20"/>
                <w:szCs w:val="20"/>
              </w:rPr>
              <w:t>$0</w:t>
            </w:r>
          </w:p>
        </w:tc>
        <w:tc>
          <w:tcPr>
            <w:tcW w:w="2988" w:type="dxa"/>
          </w:tcPr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4A16">
              <w:rPr>
                <w:sz w:val="20"/>
                <w:szCs w:val="20"/>
              </w:rPr>
              <w:t>-$270,000</w:t>
            </w:r>
          </w:p>
        </w:tc>
      </w:tr>
      <w:tr w:rsidR="00032084" w:rsidRPr="00FA4A16" w:rsidTr="00B90C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:rsidR="00032084" w:rsidRPr="00FA4A16" w:rsidRDefault="00032084" w:rsidP="00FA596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EXPENDITURE FOR </w:t>
            </w:r>
            <w:r w:rsidRPr="00FA4A16">
              <w:rPr>
                <w:sz w:val="20"/>
                <w:szCs w:val="20"/>
              </w:rPr>
              <w:t>OFF-</w:t>
            </w:r>
          </w:p>
          <w:p w:rsidR="00032084" w:rsidRPr="00FA4A16" w:rsidRDefault="00032084" w:rsidP="00FA596F">
            <w:pPr>
              <w:pStyle w:val="NoSpacing"/>
              <w:jc w:val="both"/>
              <w:rPr>
                <w:sz w:val="20"/>
                <w:szCs w:val="20"/>
              </w:rPr>
            </w:pPr>
            <w:r w:rsidRPr="00FA4A16">
              <w:rPr>
                <w:sz w:val="20"/>
                <w:szCs w:val="20"/>
              </w:rPr>
              <w:t>CAMPUS PROGRAMMING</w:t>
            </w:r>
          </w:p>
          <w:p w:rsidR="00032084" w:rsidRPr="00FA4A16" w:rsidRDefault="00032084" w:rsidP="00FA596F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BE5F1" w:themeFill="accent1" w:themeFillTint="33"/>
          </w:tcPr>
          <w:p w:rsidR="00032084" w:rsidRDefault="00ED54B9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32084" w:rsidRPr="00FA4A16">
              <w:rPr>
                <w:b/>
                <w:sz w:val="20"/>
                <w:szCs w:val="20"/>
              </w:rPr>
              <w:t>$1,572,725</w:t>
            </w:r>
          </w:p>
          <w:p w:rsidR="00032084" w:rsidRPr="004558CF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58CF">
              <w:rPr>
                <w:sz w:val="18"/>
                <w:szCs w:val="18"/>
              </w:rPr>
              <w:t>(unrealized revenue)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032084" w:rsidRDefault="009C4E36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-$618</w:t>
            </w:r>
            <w:r w:rsidR="00032084">
              <w:rPr>
                <w:b/>
                <w:sz w:val="20"/>
                <w:szCs w:val="20"/>
              </w:rPr>
              <w:t>,644</w:t>
            </w:r>
          </w:p>
          <w:p w:rsidR="00032084" w:rsidRPr="004558CF" w:rsidRDefault="00032084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58CF">
              <w:rPr>
                <w:sz w:val="18"/>
                <w:szCs w:val="18"/>
              </w:rPr>
              <w:t>(unrealized revenue)</w:t>
            </w:r>
          </w:p>
        </w:tc>
      </w:tr>
      <w:tr w:rsidR="00032084" w:rsidRPr="00FA4A16" w:rsidTr="00B9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032084" w:rsidRPr="00FA4A16" w:rsidRDefault="00032084" w:rsidP="00FA596F">
            <w:pPr>
              <w:pStyle w:val="NoSpacing"/>
              <w:jc w:val="both"/>
              <w:rPr>
                <w:sz w:val="20"/>
                <w:szCs w:val="20"/>
              </w:rPr>
            </w:pPr>
            <w:r w:rsidRPr="00FA4A16">
              <w:rPr>
                <w:sz w:val="20"/>
                <w:szCs w:val="20"/>
              </w:rPr>
              <w:t>Total Savings</w:t>
            </w:r>
          </w:p>
        </w:tc>
        <w:tc>
          <w:tcPr>
            <w:tcW w:w="2970" w:type="dxa"/>
            <w:shd w:val="clear" w:color="auto" w:fill="auto"/>
          </w:tcPr>
          <w:p w:rsidR="00032084" w:rsidRPr="00FA4A16" w:rsidRDefault="00032084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A4A16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988" w:type="dxa"/>
            <w:shd w:val="clear" w:color="auto" w:fill="auto"/>
          </w:tcPr>
          <w:p w:rsidR="00032084" w:rsidRPr="00FA4A16" w:rsidRDefault="00032084" w:rsidP="009C4E3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A4A16">
              <w:rPr>
                <w:b/>
                <w:sz w:val="20"/>
                <w:szCs w:val="20"/>
              </w:rPr>
              <w:t>$</w:t>
            </w:r>
            <w:r w:rsidR="009C4E36">
              <w:rPr>
                <w:b/>
                <w:sz w:val="20"/>
                <w:szCs w:val="20"/>
              </w:rPr>
              <w:t>954,081</w:t>
            </w:r>
          </w:p>
        </w:tc>
      </w:tr>
    </w:tbl>
    <w:p w:rsidR="00B90C36" w:rsidRDefault="00B90C36" w:rsidP="00B90C36">
      <w:pPr>
        <w:pStyle w:val="NoSpacing"/>
        <w:ind w:firstLine="720"/>
        <w:rPr>
          <w:b/>
        </w:rPr>
      </w:pPr>
    </w:p>
    <w:p w:rsidR="00B90C36" w:rsidRDefault="00B90C36" w:rsidP="00B90C36">
      <w:pPr>
        <w:pStyle w:val="NoSpacing"/>
        <w:ind w:firstLine="720"/>
        <w:rPr>
          <w:b/>
        </w:rPr>
      </w:pPr>
    </w:p>
    <w:p w:rsidR="00B90C36" w:rsidRDefault="00B90C36" w:rsidP="00B90C36">
      <w:pPr>
        <w:pStyle w:val="NoSpacing"/>
        <w:ind w:firstLine="720"/>
        <w:rPr>
          <w:b/>
        </w:rPr>
      </w:pPr>
    </w:p>
    <w:p w:rsidR="001B4494" w:rsidRPr="001B4494" w:rsidRDefault="00B90C36" w:rsidP="00B90C36">
      <w:pPr>
        <w:pStyle w:val="NoSpacing"/>
        <w:ind w:firstLine="720"/>
        <w:rPr>
          <w:b/>
        </w:rPr>
      </w:pPr>
      <w:r>
        <w:rPr>
          <w:b/>
        </w:rPr>
        <w:t>C</w:t>
      </w:r>
      <w:r w:rsidR="001B4494" w:rsidRPr="001B4494">
        <w:rPr>
          <w:b/>
        </w:rPr>
        <w:t xml:space="preserve">hart </w:t>
      </w:r>
      <w:r w:rsidR="001B4494">
        <w:rPr>
          <w:b/>
        </w:rPr>
        <w:t>2</w:t>
      </w:r>
      <w:r w:rsidR="001B4494" w:rsidRPr="001B4494">
        <w:rPr>
          <w:b/>
        </w:rPr>
        <w:t xml:space="preserve">: </w:t>
      </w:r>
      <w:r>
        <w:rPr>
          <w:b/>
        </w:rPr>
        <w:t>BREAKDOWN WITH TUITION DISCOUNT RATE OF 40%</w:t>
      </w:r>
    </w:p>
    <w:p w:rsidR="001956B9" w:rsidRDefault="001956B9" w:rsidP="001956B9">
      <w:pPr>
        <w:pStyle w:val="NoSpacing"/>
        <w:ind w:left="720"/>
        <w:jc w:val="both"/>
        <w:rPr>
          <w:b/>
        </w:rPr>
      </w:pPr>
    </w:p>
    <w:tbl>
      <w:tblPr>
        <w:tblStyle w:val="LightList"/>
        <w:tblW w:w="0" w:type="auto"/>
        <w:tblInd w:w="648" w:type="dxa"/>
        <w:tblLook w:val="04A0" w:firstRow="1" w:lastRow="0" w:firstColumn="1" w:lastColumn="0" w:noHBand="0" w:noVBand="1"/>
      </w:tblPr>
      <w:tblGrid>
        <w:gridCol w:w="2970"/>
        <w:gridCol w:w="2970"/>
        <w:gridCol w:w="2988"/>
      </w:tblGrid>
      <w:tr w:rsidR="001956B9" w:rsidTr="00FA5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956B9" w:rsidRDefault="001956B9" w:rsidP="00FA596F">
            <w:pPr>
              <w:pStyle w:val="NoSpacing"/>
              <w:jc w:val="both"/>
            </w:pPr>
            <w:r>
              <w:t>Budget Items</w:t>
            </w:r>
          </w:p>
        </w:tc>
        <w:tc>
          <w:tcPr>
            <w:tcW w:w="2970" w:type="dxa"/>
          </w:tcPr>
          <w:p w:rsidR="001956B9" w:rsidRDefault="001956B9" w:rsidP="00FA596F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Trimester Calendar</w:t>
            </w:r>
          </w:p>
        </w:tc>
        <w:tc>
          <w:tcPr>
            <w:tcW w:w="2988" w:type="dxa"/>
          </w:tcPr>
          <w:p w:rsidR="001956B9" w:rsidRDefault="001956B9" w:rsidP="00FA596F">
            <w:pPr>
              <w:pStyle w:val="NoSpacing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4-1-4 Calendar</w:t>
            </w:r>
          </w:p>
        </w:tc>
      </w:tr>
      <w:tr w:rsidR="001956B9" w:rsidRPr="00A05C9B" w:rsidTr="00FA5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956B9" w:rsidRPr="00A05C9B" w:rsidRDefault="001956B9" w:rsidP="00FA596F">
            <w:pPr>
              <w:pStyle w:val="NoSpacing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Unrealized Tuition Revenue</w:t>
            </w:r>
          </w:p>
          <w:p w:rsidR="001956B9" w:rsidRPr="00A05C9B" w:rsidRDefault="001956B9" w:rsidP="00FA596F">
            <w:pPr>
              <w:pStyle w:val="NoSpacing"/>
              <w:rPr>
                <w:b w:val="0"/>
                <w:sz w:val="20"/>
                <w:szCs w:val="20"/>
              </w:rPr>
            </w:pPr>
            <w:r w:rsidRPr="00A05C9B">
              <w:rPr>
                <w:b w:val="0"/>
                <w:sz w:val="20"/>
                <w:szCs w:val="20"/>
              </w:rPr>
              <w:t>(With 40% Discount Rate)</w:t>
            </w:r>
          </w:p>
        </w:tc>
        <w:tc>
          <w:tcPr>
            <w:tcW w:w="2970" w:type="dxa"/>
          </w:tcPr>
          <w:p w:rsidR="001956B9" w:rsidRPr="00A05C9B" w:rsidRDefault="001956B9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-$734,052</w:t>
            </w:r>
          </w:p>
          <w:p w:rsidR="001956B9" w:rsidRPr="00A05C9B" w:rsidRDefault="001956B9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(220 students)</w:t>
            </w:r>
          </w:p>
        </w:tc>
        <w:tc>
          <w:tcPr>
            <w:tcW w:w="2988" w:type="dxa"/>
          </w:tcPr>
          <w:p w:rsidR="001956B9" w:rsidRPr="00A05C9B" w:rsidRDefault="001956B9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-$</w:t>
            </w:r>
            <w:r>
              <w:rPr>
                <w:sz w:val="20"/>
                <w:szCs w:val="20"/>
              </w:rPr>
              <w:t>800,736</w:t>
            </w:r>
          </w:p>
          <w:p w:rsidR="001956B9" w:rsidRPr="00A05C9B" w:rsidRDefault="001956B9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 xml:space="preserve"> (150 J-Term students</w:t>
            </w:r>
          </w:p>
          <w:p w:rsidR="001956B9" w:rsidRPr="00A05C9B" w:rsidRDefault="001956B9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 xml:space="preserve"> and 70 semester students)</w:t>
            </w:r>
          </w:p>
        </w:tc>
      </w:tr>
      <w:tr w:rsidR="001956B9" w:rsidRPr="00A05C9B" w:rsidTr="001B4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F2F2F2" w:themeFill="background1" w:themeFillShade="F2"/>
          </w:tcPr>
          <w:p w:rsidR="001956B9" w:rsidRPr="00A05C9B" w:rsidRDefault="001956B9" w:rsidP="00FA596F">
            <w:pPr>
              <w:pStyle w:val="NoSpacing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Unrealized Room &amp; Board</w:t>
            </w:r>
          </w:p>
          <w:p w:rsidR="001956B9" w:rsidRPr="00A05C9B" w:rsidRDefault="001956B9" w:rsidP="00FA596F">
            <w:pPr>
              <w:pStyle w:val="NoSpacing"/>
              <w:rPr>
                <w:sz w:val="20"/>
                <w:szCs w:val="20"/>
              </w:rPr>
            </w:pPr>
            <w:r w:rsidRPr="00A05C9B">
              <w:rPr>
                <w:b w:val="0"/>
                <w:sz w:val="20"/>
                <w:szCs w:val="20"/>
              </w:rPr>
              <w:t>(With 40% Discount Rate)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1956B9" w:rsidRPr="00A05C9B" w:rsidRDefault="001956B9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-$209,583</w:t>
            </w:r>
          </w:p>
          <w:p w:rsidR="001956B9" w:rsidRPr="00A05C9B" w:rsidRDefault="001956B9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(165 students,</w:t>
            </w:r>
          </w:p>
          <w:p w:rsidR="001956B9" w:rsidRPr="00A05C9B" w:rsidRDefault="001956B9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assumes 25% are seniors)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:rsidR="001956B9" w:rsidRPr="00A05C9B" w:rsidRDefault="001956B9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-$132,069</w:t>
            </w:r>
          </w:p>
          <w:p w:rsidR="001956B9" w:rsidRPr="00A05C9B" w:rsidRDefault="001956B9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(70 semester students,</w:t>
            </w:r>
          </w:p>
          <w:p w:rsidR="001956B9" w:rsidRPr="00A05C9B" w:rsidRDefault="001956B9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with 25% seniors)</w:t>
            </w:r>
          </w:p>
        </w:tc>
      </w:tr>
      <w:tr w:rsidR="001956B9" w:rsidRPr="00A05C9B" w:rsidTr="00FA5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956B9" w:rsidRPr="00A05C9B" w:rsidRDefault="001956B9" w:rsidP="00FA596F">
            <w:pPr>
              <w:pStyle w:val="NoSpacing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Tuition from 20 Additional Students brought to campus.</w:t>
            </w:r>
          </w:p>
          <w:p w:rsidR="001956B9" w:rsidRPr="00A05C9B" w:rsidRDefault="001956B9" w:rsidP="00FA596F">
            <w:pPr>
              <w:pStyle w:val="NoSpacing"/>
              <w:rPr>
                <w:b w:val="0"/>
                <w:sz w:val="20"/>
                <w:szCs w:val="20"/>
              </w:rPr>
            </w:pPr>
            <w:r w:rsidRPr="00A05C9B">
              <w:rPr>
                <w:b w:val="0"/>
                <w:sz w:val="20"/>
                <w:szCs w:val="20"/>
              </w:rPr>
              <w:t>(With 40% Discount Rate)</w:t>
            </w:r>
          </w:p>
        </w:tc>
        <w:tc>
          <w:tcPr>
            <w:tcW w:w="2970" w:type="dxa"/>
          </w:tcPr>
          <w:p w:rsidR="001956B9" w:rsidRPr="00A05C9B" w:rsidRDefault="001956B9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$0</w:t>
            </w:r>
          </w:p>
        </w:tc>
        <w:tc>
          <w:tcPr>
            <w:tcW w:w="2988" w:type="dxa"/>
          </w:tcPr>
          <w:p w:rsidR="001956B9" w:rsidRPr="00A05C9B" w:rsidRDefault="001956B9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$400,356</w:t>
            </w:r>
          </w:p>
          <w:p w:rsidR="001956B9" w:rsidRPr="00A05C9B" w:rsidRDefault="001956B9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(20 students)</w:t>
            </w:r>
          </w:p>
        </w:tc>
      </w:tr>
      <w:tr w:rsidR="001956B9" w:rsidRPr="00A05C9B" w:rsidTr="001B4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F2F2F2" w:themeFill="background1" w:themeFillShade="F2"/>
          </w:tcPr>
          <w:p w:rsidR="001956B9" w:rsidRPr="00A05C9B" w:rsidRDefault="001956B9" w:rsidP="00FA596F">
            <w:pPr>
              <w:pStyle w:val="NoSpacing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Room &amp; Board from Additional Students</w:t>
            </w:r>
          </w:p>
          <w:p w:rsidR="001956B9" w:rsidRPr="00A05C9B" w:rsidRDefault="001956B9" w:rsidP="00FA596F">
            <w:pPr>
              <w:pStyle w:val="NoSpacing"/>
              <w:rPr>
                <w:b w:val="0"/>
                <w:sz w:val="20"/>
                <w:szCs w:val="20"/>
              </w:rPr>
            </w:pPr>
            <w:r w:rsidRPr="00A05C9B">
              <w:rPr>
                <w:b w:val="0"/>
                <w:sz w:val="20"/>
                <w:szCs w:val="20"/>
              </w:rPr>
              <w:t>(With 40% Discount Rate)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1956B9" w:rsidRPr="00A05C9B" w:rsidRDefault="001956B9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$0</w:t>
            </w:r>
          </w:p>
        </w:tc>
        <w:tc>
          <w:tcPr>
            <w:tcW w:w="2988" w:type="dxa"/>
            <w:shd w:val="clear" w:color="auto" w:fill="F2F2F2" w:themeFill="background1" w:themeFillShade="F2"/>
          </w:tcPr>
          <w:p w:rsidR="001956B9" w:rsidRPr="00A05C9B" w:rsidRDefault="001956B9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$101,592</w:t>
            </w:r>
          </w:p>
          <w:p w:rsidR="001956B9" w:rsidRPr="00A05C9B" w:rsidRDefault="001956B9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 xml:space="preserve"> (20 students)</w:t>
            </w:r>
          </w:p>
        </w:tc>
      </w:tr>
      <w:tr w:rsidR="001B4494" w:rsidRPr="00A05C9B" w:rsidTr="001B4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FDE9D9" w:themeFill="accent6" w:themeFillTint="33"/>
          </w:tcPr>
          <w:p w:rsidR="001B4494" w:rsidRPr="00FA596F" w:rsidRDefault="001B4494" w:rsidP="000574E3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New $200 Admin Fee for Semester &amp; Exchange Programs.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:rsidR="001B4494" w:rsidRPr="00FA4A16" w:rsidRDefault="001B4494" w:rsidP="000574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1B4494" w:rsidRPr="00FA4A16" w:rsidRDefault="001B4494" w:rsidP="000574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$20,000</w:t>
            </w:r>
          </w:p>
        </w:tc>
      </w:tr>
      <w:tr w:rsidR="009C4E36" w:rsidRPr="00A05C9B" w:rsidTr="009C4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D6E3BC" w:themeFill="accent3" w:themeFillTint="66"/>
          </w:tcPr>
          <w:p w:rsidR="009C4E36" w:rsidRDefault="009C4E36" w:rsidP="00D80C71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Funds recovered from programs</w:t>
            </w:r>
          </w:p>
          <w:p w:rsidR="009C4E36" w:rsidRPr="000574E3" w:rsidRDefault="009C4E36" w:rsidP="00D80C71">
            <w:pPr>
              <w:pStyle w:val="NoSpacing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with a cost below Augie charges.</w:t>
            </w:r>
            <w:r>
              <w:rPr>
                <w:rStyle w:val="FootnoteReference"/>
                <w:b w:val="0"/>
                <w:sz w:val="20"/>
                <w:szCs w:val="20"/>
              </w:rPr>
              <w:footnoteReference w:id="5"/>
            </w:r>
          </w:p>
        </w:tc>
        <w:tc>
          <w:tcPr>
            <w:tcW w:w="2970" w:type="dxa"/>
            <w:shd w:val="clear" w:color="auto" w:fill="D6E3BC" w:themeFill="accent3" w:themeFillTint="66"/>
          </w:tcPr>
          <w:p w:rsidR="009C4E36" w:rsidRDefault="009C4E36" w:rsidP="00D80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</w:p>
        </w:tc>
        <w:tc>
          <w:tcPr>
            <w:tcW w:w="2988" w:type="dxa"/>
            <w:shd w:val="clear" w:color="auto" w:fill="D6E3BC" w:themeFill="accent3" w:themeFillTint="66"/>
          </w:tcPr>
          <w:p w:rsidR="009C4E36" w:rsidRDefault="009C4E36" w:rsidP="00D80C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$129,600</w:t>
            </w:r>
          </w:p>
        </w:tc>
      </w:tr>
      <w:tr w:rsidR="009C4E36" w:rsidRPr="00A05C9B" w:rsidTr="009C4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9C4E36" w:rsidRPr="00A05C9B" w:rsidRDefault="009C4E36" w:rsidP="00FA596F">
            <w:pPr>
              <w:pStyle w:val="NoSpacing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Additional IOP Funding</w:t>
            </w:r>
          </w:p>
          <w:p w:rsidR="009C4E36" w:rsidRPr="00A05C9B" w:rsidRDefault="009C4E36" w:rsidP="00FA596F">
            <w:pPr>
              <w:pStyle w:val="NoSpacing"/>
              <w:rPr>
                <w:b w:val="0"/>
                <w:sz w:val="20"/>
                <w:szCs w:val="20"/>
              </w:rPr>
            </w:pPr>
            <w:r w:rsidRPr="00A05C9B">
              <w:rPr>
                <w:b w:val="0"/>
                <w:sz w:val="20"/>
                <w:szCs w:val="20"/>
              </w:rPr>
              <w:t>(As per section E of the report)</w:t>
            </w:r>
          </w:p>
        </w:tc>
        <w:tc>
          <w:tcPr>
            <w:tcW w:w="2970" w:type="dxa"/>
            <w:shd w:val="clear" w:color="auto" w:fill="auto"/>
          </w:tcPr>
          <w:p w:rsidR="009C4E36" w:rsidRPr="00A05C9B" w:rsidRDefault="009C4E36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$0</w:t>
            </w:r>
          </w:p>
        </w:tc>
        <w:tc>
          <w:tcPr>
            <w:tcW w:w="2988" w:type="dxa"/>
            <w:shd w:val="clear" w:color="auto" w:fill="auto"/>
          </w:tcPr>
          <w:p w:rsidR="009C4E36" w:rsidRPr="00A05C9B" w:rsidRDefault="009C4E36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-$270,000</w:t>
            </w:r>
          </w:p>
        </w:tc>
      </w:tr>
      <w:tr w:rsidR="009C4E36" w:rsidRPr="00A05C9B" w:rsidTr="00FA5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DBE5F1" w:themeFill="accent1" w:themeFillTint="33"/>
          </w:tcPr>
          <w:p w:rsidR="009C4E36" w:rsidRPr="00A05C9B" w:rsidRDefault="009C4E36" w:rsidP="00FA596F">
            <w:pPr>
              <w:pStyle w:val="NoSpacing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TOTAL NET EFFECT OF OFF-</w:t>
            </w:r>
          </w:p>
          <w:p w:rsidR="009C4E36" w:rsidRPr="00A05C9B" w:rsidRDefault="009C4E36" w:rsidP="00FA596F">
            <w:pPr>
              <w:pStyle w:val="NoSpacing"/>
              <w:rPr>
                <w:sz w:val="20"/>
                <w:szCs w:val="20"/>
              </w:rPr>
            </w:pPr>
            <w:r w:rsidRPr="00A05C9B">
              <w:rPr>
                <w:sz w:val="20"/>
                <w:szCs w:val="20"/>
              </w:rPr>
              <w:t>CAMPUS PROGRAMMING</w:t>
            </w:r>
          </w:p>
          <w:p w:rsidR="009C4E36" w:rsidRPr="00A05C9B" w:rsidRDefault="009C4E36" w:rsidP="00FA596F">
            <w:pPr>
              <w:pStyle w:val="NoSpacing"/>
              <w:rPr>
                <w:b w:val="0"/>
                <w:sz w:val="20"/>
                <w:szCs w:val="20"/>
              </w:rPr>
            </w:pPr>
            <w:r w:rsidRPr="00A05C9B">
              <w:rPr>
                <w:b w:val="0"/>
                <w:sz w:val="20"/>
                <w:szCs w:val="20"/>
              </w:rPr>
              <w:t>(220 students per year)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:rsidR="009C4E36" w:rsidRPr="00A05C9B" w:rsidRDefault="009C4E36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05C9B">
              <w:rPr>
                <w:b/>
                <w:sz w:val="20"/>
                <w:szCs w:val="20"/>
              </w:rPr>
              <w:t>-$943,635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:rsidR="009C4E36" w:rsidRPr="00A05C9B" w:rsidRDefault="00FD5A12" w:rsidP="00FA596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-$281,527</w:t>
            </w:r>
          </w:p>
        </w:tc>
      </w:tr>
      <w:tr w:rsidR="009C4E36" w:rsidRPr="00A05C9B" w:rsidTr="00FA5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auto"/>
          </w:tcPr>
          <w:p w:rsidR="009C4E36" w:rsidRPr="00A05C9B" w:rsidRDefault="009C4E36" w:rsidP="00FA59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Savings:</w:t>
            </w:r>
          </w:p>
        </w:tc>
        <w:tc>
          <w:tcPr>
            <w:tcW w:w="2970" w:type="dxa"/>
            <w:shd w:val="clear" w:color="auto" w:fill="auto"/>
          </w:tcPr>
          <w:p w:rsidR="009C4E36" w:rsidRPr="00A05C9B" w:rsidRDefault="009C4E36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2988" w:type="dxa"/>
            <w:shd w:val="clear" w:color="auto" w:fill="auto"/>
          </w:tcPr>
          <w:p w:rsidR="009C4E36" w:rsidRPr="00A05C9B" w:rsidRDefault="00FD5A12" w:rsidP="00FA596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$662,108</w:t>
            </w:r>
          </w:p>
        </w:tc>
      </w:tr>
    </w:tbl>
    <w:p w:rsidR="001956B9" w:rsidRDefault="001956B9" w:rsidP="001956B9">
      <w:pPr>
        <w:pStyle w:val="NoSpacing"/>
        <w:ind w:left="720"/>
        <w:jc w:val="both"/>
        <w:rPr>
          <w:b/>
        </w:rPr>
      </w:pPr>
    </w:p>
    <w:sectPr w:rsidR="001956B9" w:rsidSect="00B90C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71" w:rsidRDefault="00D80C71" w:rsidP="00032084">
      <w:pPr>
        <w:spacing w:after="0" w:line="240" w:lineRule="auto"/>
      </w:pPr>
      <w:r>
        <w:separator/>
      </w:r>
    </w:p>
  </w:endnote>
  <w:endnote w:type="continuationSeparator" w:id="0">
    <w:p w:rsidR="00D80C71" w:rsidRDefault="00D80C71" w:rsidP="000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71" w:rsidRDefault="00D80C71" w:rsidP="00032084">
      <w:pPr>
        <w:spacing w:after="0" w:line="240" w:lineRule="auto"/>
      </w:pPr>
      <w:r>
        <w:separator/>
      </w:r>
    </w:p>
  </w:footnote>
  <w:footnote w:type="continuationSeparator" w:id="0">
    <w:p w:rsidR="00D80C71" w:rsidRDefault="00D80C71" w:rsidP="00032084">
      <w:pPr>
        <w:spacing w:after="0" w:line="240" w:lineRule="auto"/>
      </w:pPr>
      <w:r>
        <w:continuationSeparator/>
      </w:r>
    </w:p>
  </w:footnote>
  <w:footnote w:id="1">
    <w:p w:rsidR="00D80C71" w:rsidRPr="00421350" w:rsidRDefault="00D80C71" w:rsidP="00032084">
      <w:pPr>
        <w:pStyle w:val="FootnoteText"/>
        <w:jc w:val="both"/>
        <w:rPr>
          <w:sz w:val="18"/>
          <w:szCs w:val="18"/>
        </w:rPr>
      </w:pPr>
      <w:r w:rsidRPr="00421350">
        <w:rPr>
          <w:rStyle w:val="FootnoteReference"/>
          <w:sz w:val="18"/>
          <w:szCs w:val="18"/>
        </w:rPr>
        <w:footnoteRef/>
      </w:r>
      <w:r w:rsidRPr="00421350">
        <w:rPr>
          <w:sz w:val="18"/>
          <w:szCs w:val="18"/>
        </w:rPr>
        <w:t xml:space="preserve"> $2,117 represents amount of lost room &amp; board per student, </w:t>
      </w:r>
      <w:r>
        <w:rPr>
          <w:sz w:val="18"/>
          <w:szCs w:val="18"/>
        </w:rPr>
        <w:t>in that</w:t>
      </w:r>
      <w:r w:rsidRPr="00421350">
        <w:rPr>
          <w:sz w:val="18"/>
          <w:szCs w:val="18"/>
        </w:rPr>
        <w:t xml:space="preserve"> Fall and Spring program participants pay no room &amp; board while they are off campus while Winter program participants pay 50% room &amp; board as part of their program. $2,117 is the difference assuming, that 50% of students participate in Winter Term programs, a number which has been consistent in recent years due to growth in the Winter Trimester program options.</w:t>
      </w:r>
    </w:p>
    <w:p w:rsidR="00D80C71" w:rsidRPr="00421350" w:rsidRDefault="00D80C71" w:rsidP="00032084">
      <w:pPr>
        <w:pStyle w:val="FootnoteText"/>
        <w:jc w:val="both"/>
        <w:rPr>
          <w:sz w:val="18"/>
          <w:szCs w:val="18"/>
        </w:rPr>
      </w:pPr>
    </w:p>
  </w:footnote>
  <w:footnote w:id="2">
    <w:p w:rsidR="00D80C71" w:rsidRPr="00421350" w:rsidRDefault="00D80C71" w:rsidP="00032084">
      <w:pPr>
        <w:pStyle w:val="FootnoteText"/>
        <w:jc w:val="both"/>
        <w:rPr>
          <w:sz w:val="18"/>
          <w:szCs w:val="18"/>
        </w:rPr>
      </w:pPr>
      <w:r w:rsidRPr="00421350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R</w:t>
      </w:r>
      <w:r w:rsidRPr="00421350">
        <w:rPr>
          <w:sz w:val="18"/>
          <w:szCs w:val="18"/>
        </w:rPr>
        <w:t xml:space="preserve">epresents 50% of annual room &amp; board charges. Students on semester programs will not pay any room &amp; board while away.  </w:t>
      </w:r>
    </w:p>
    <w:p w:rsidR="00D80C71" w:rsidRPr="00421350" w:rsidRDefault="00D80C71" w:rsidP="00032084">
      <w:pPr>
        <w:pStyle w:val="FootnoteText"/>
        <w:jc w:val="both"/>
        <w:rPr>
          <w:sz w:val="18"/>
          <w:szCs w:val="18"/>
        </w:rPr>
      </w:pPr>
    </w:p>
  </w:footnote>
  <w:footnote w:id="3">
    <w:p w:rsidR="00D80C71" w:rsidRDefault="00D80C71" w:rsidP="00032084">
      <w:pPr>
        <w:pStyle w:val="FootnoteText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421350">
        <w:rPr>
          <w:sz w:val="18"/>
          <w:szCs w:val="18"/>
        </w:rPr>
        <w:t xml:space="preserve"> An average of 25% of all study abroad participants at Augustana are seniors.  As senio</w:t>
      </w:r>
      <w:r>
        <w:rPr>
          <w:sz w:val="18"/>
          <w:szCs w:val="18"/>
        </w:rPr>
        <w:t xml:space="preserve">rs do not live on campus, their </w:t>
      </w:r>
      <w:r w:rsidRPr="00421350">
        <w:rPr>
          <w:sz w:val="18"/>
          <w:szCs w:val="18"/>
        </w:rPr>
        <w:t>participation is  removed from the calculations for room &amp; board.</w:t>
      </w:r>
    </w:p>
    <w:p w:rsidR="00B90C36" w:rsidRDefault="00B90C36" w:rsidP="00032084">
      <w:pPr>
        <w:pStyle w:val="FootnoteText"/>
      </w:pPr>
    </w:p>
  </w:footnote>
  <w:footnote w:id="4">
    <w:p w:rsidR="00D80C71" w:rsidRDefault="00D80C71">
      <w:pPr>
        <w:pStyle w:val="FootnoteText"/>
      </w:pPr>
      <w:r>
        <w:rPr>
          <w:rStyle w:val="FootnoteReference"/>
        </w:rPr>
        <w:footnoteRef/>
      </w:r>
      <w:r>
        <w:t xml:space="preserve"> Most programs will come in below the charged tuition, room &amp; board fees of Augustana.  If we used 2011-2012 dollars, as we do for the other calculations, most 3</w:t>
      </w:r>
      <w:r w:rsidRPr="000574E3">
        <w:rPr>
          <w:vertAlign w:val="superscript"/>
        </w:rPr>
        <w:t>rd</w:t>
      </w:r>
      <w:r>
        <w:t xml:space="preserve"> party programs today cost between $16,000 and $20,000.  Compared with 50% of current Augustana charges, which are $21,700.  If we conservatively anticipate an average cost of $19,000, we can anticipate revenue of $2,700 per student.</w:t>
      </w:r>
    </w:p>
  </w:footnote>
  <w:footnote w:id="5">
    <w:p w:rsidR="00D80C71" w:rsidRDefault="00D80C71">
      <w:pPr>
        <w:pStyle w:val="FootnoteText"/>
      </w:pPr>
      <w:r>
        <w:rPr>
          <w:rStyle w:val="FootnoteReference"/>
        </w:rPr>
        <w:footnoteRef/>
      </w:r>
      <w:r>
        <w:t xml:space="preserve"> Most programs will come in below the charged tuition, room &amp; board fees of Augustana.  If we used 2011-2012 dollars, as we do for the other calculations, most 3</w:t>
      </w:r>
      <w:r w:rsidRPr="000574E3">
        <w:rPr>
          <w:vertAlign w:val="superscript"/>
        </w:rPr>
        <w:t>rd</w:t>
      </w:r>
      <w:r>
        <w:t xml:space="preserve"> party programs today cost between $16,000 and $20,000.  Compared with 50% of current Augustana charges, which are $21,700.  If we conservatively anticipate an average cost of $19,000, we can anticipate revenue of $2,700 per student.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E27"/>
    <w:multiLevelType w:val="hybridMultilevel"/>
    <w:tmpl w:val="A874D84A"/>
    <w:lvl w:ilvl="0" w:tplc="E48E9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45962"/>
    <w:multiLevelType w:val="hybridMultilevel"/>
    <w:tmpl w:val="A2922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84"/>
    <w:rsid w:val="00032084"/>
    <w:rsid w:val="000574E3"/>
    <w:rsid w:val="001956B9"/>
    <w:rsid w:val="001B4494"/>
    <w:rsid w:val="002C7BE1"/>
    <w:rsid w:val="009C4E36"/>
    <w:rsid w:val="00B90C36"/>
    <w:rsid w:val="00C76C29"/>
    <w:rsid w:val="00D80C71"/>
    <w:rsid w:val="00ED54B9"/>
    <w:rsid w:val="00FA596F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08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2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0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084"/>
    <w:rPr>
      <w:vertAlign w:val="superscript"/>
    </w:rPr>
  </w:style>
  <w:style w:type="table" w:styleId="LightList">
    <w:name w:val="Light List"/>
    <w:basedOn w:val="TableNormal"/>
    <w:uiPriority w:val="61"/>
    <w:rsid w:val="000320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08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2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0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084"/>
    <w:rPr>
      <w:vertAlign w:val="superscript"/>
    </w:rPr>
  </w:style>
  <w:style w:type="table" w:styleId="LightList">
    <w:name w:val="Light List"/>
    <w:basedOn w:val="TableNormal"/>
    <w:uiPriority w:val="61"/>
    <w:rsid w:val="000320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4550-504F-43F3-BA48-29FF42C6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Bertsche, Allen</dc:creator>
  <cp:lastModifiedBy>Mary Koski</cp:lastModifiedBy>
  <cp:revision>2</cp:revision>
  <dcterms:created xsi:type="dcterms:W3CDTF">2012-03-12T19:38:00Z</dcterms:created>
  <dcterms:modified xsi:type="dcterms:W3CDTF">2012-03-12T19:38:00Z</dcterms:modified>
</cp:coreProperties>
</file>