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600" w:rsidRPr="00FC7768" w:rsidRDefault="00363600" w:rsidP="00363600">
      <w:pPr>
        <w:rPr>
          <w:rFonts w:ascii="Times New Roman" w:hAnsi="Times New Roman" w:cs="Times New Roman"/>
          <w:b/>
        </w:rPr>
      </w:pPr>
      <w:r w:rsidRPr="00FC7768">
        <w:rPr>
          <w:rFonts w:ascii="Times New Roman" w:hAnsi="Times New Roman" w:cs="Times New Roman"/>
          <w:b/>
        </w:rPr>
        <w:t>Augustana College Public Health Program Guidelines for Tenure and Promotion</w:t>
      </w:r>
    </w:p>
    <w:p w:rsidR="00363600" w:rsidRDefault="00363600" w:rsidP="00363600">
      <w:pPr>
        <w:rPr>
          <w:rFonts w:ascii="Times New Roman" w:hAnsi="Times New Roman" w:cs="Times New Roman"/>
          <w:b/>
        </w:rPr>
      </w:pPr>
    </w:p>
    <w:p w:rsidR="00363600" w:rsidRPr="00363600" w:rsidRDefault="00FC7768" w:rsidP="00363600">
      <w:pPr>
        <w:rPr>
          <w:rFonts w:ascii="Times New Roman" w:hAnsi="Times New Roman" w:cs="Times New Roman"/>
          <w:b/>
        </w:rPr>
      </w:pPr>
      <w:r>
        <w:rPr>
          <w:rFonts w:ascii="Times New Roman" w:hAnsi="Times New Roman" w:cs="Times New Roman"/>
          <w:b/>
        </w:rPr>
        <w:t>I. TEACHING</w:t>
      </w:r>
    </w:p>
    <w:p w:rsidR="00363600" w:rsidRPr="001678B8" w:rsidRDefault="00363600" w:rsidP="00363600">
      <w:pPr>
        <w:rPr>
          <w:rFonts w:ascii="Times New Roman" w:hAnsi="Times New Roman" w:cs="Times New Roman"/>
          <w:sz w:val="22"/>
        </w:rPr>
      </w:pPr>
      <w:r w:rsidRPr="001678B8">
        <w:rPr>
          <w:rFonts w:ascii="Times New Roman" w:hAnsi="Times New Roman" w:cs="Times New Roman"/>
          <w:sz w:val="22"/>
        </w:rPr>
        <w:t xml:space="preserve">Teaching is a central role of faculty members at Augustana College, and the Public Health Program seeks to attract, retain, and promote faculty who achieve excellence in teaching. There are a number of concrete areas that the </w:t>
      </w:r>
      <w:r w:rsidR="00286B65">
        <w:rPr>
          <w:rFonts w:ascii="Times New Roman" w:hAnsi="Times New Roman" w:cs="Times New Roman"/>
          <w:sz w:val="22"/>
        </w:rPr>
        <w:t xml:space="preserve">program? </w:t>
      </w:r>
      <w:r w:rsidRPr="001678B8">
        <w:rPr>
          <w:rFonts w:ascii="Times New Roman" w:hAnsi="Times New Roman" w:cs="Times New Roman"/>
          <w:sz w:val="22"/>
        </w:rPr>
        <w:t>examines to assess the quality</w:t>
      </w:r>
      <w:r w:rsidR="00F66CB7">
        <w:rPr>
          <w:rFonts w:ascii="Times New Roman" w:hAnsi="Times New Roman" w:cs="Times New Roman"/>
          <w:sz w:val="22"/>
        </w:rPr>
        <w:t xml:space="preserve"> of a faculty member’s teaching:</w:t>
      </w:r>
    </w:p>
    <w:p w:rsidR="00363600" w:rsidRDefault="00363600" w:rsidP="00363600">
      <w:pPr>
        <w:contextualSpacing/>
        <w:rPr>
          <w:rFonts w:ascii="Times New Roman" w:hAnsi="Times New Roman" w:cs="Times New Roman"/>
          <w:b/>
        </w:rPr>
      </w:pPr>
    </w:p>
    <w:p w:rsidR="00363600" w:rsidRPr="00363600" w:rsidRDefault="00F66CB7" w:rsidP="00363600">
      <w:pPr>
        <w:rPr>
          <w:rFonts w:ascii="Times New Roman" w:hAnsi="Times New Roman" w:cs="Times New Roman"/>
          <w:b/>
        </w:rPr>
      </w:pPr>
      <w:r>
        <w:rPr>
          <w:rFonts w:ascii="Times New Roman" w:hAnsi="Times New Roman" w:cs="Times New Roman"/>
          <w:b/>
        </w:rPr>
        <w:t xml:space="preserve">1) </w:t>
      </w:r>
      <w:r w:rsidR="00FC7768">
        <w:rPr>
          <w:rFonts w:ascii="Times New Roman" w:hAnsi="Times New Roman" w:cs="Times New Roman"/>
          <w:b/>
        </w:rPr>
        <w:t>Pedagogy and Teaching M</w:t>
      </w:r>
      <w:r w:rsidR="00363600" w:rsidRPr="00363600">
        <w:rPr>
          <w:rFonts w:ascii="Times New Roman" w:hAnsi="Times New Roman" w:cs="Times New Roman"/>
          <w:b/>
        </w:rPr>
        <w:t>ethods</w:t>
      </w:r>
    </w:p>
    <w:p w:rsidR="000E1F5E" w:rsidRPr="000E1F5E" w:rsidRDefault="00363600" w:rsidP="00363600">
      <w:pPr>
        <w:pStyle w:val="ListParagraph"/>
        <w:numPr>
          <w:ilvl w:val="1"/>
          <w:numId w:val="8"/>
        </w:numPr>
        <w:spacing w:after="0" w:line="240" w:lineRule="auto"/>
        <w:rPr>
          <w:rFonts w:ascii="Times New Roman" w:hAnsi="Times New Roman" w:cs="Times New Roman"/>
          <w:b/>
        </w:rPr>
      </w:pPr>
      <w:r w:rsidRPr="000C6AF1">
        <w:rPr>
          <w:rFonts w:ascii="Times New Roman" w:hAnsi="Times New Roman" w:cs="Times New Roman"/>
        </w:rPr>
        <w:t>The candidate is able to articulate why the particular teaching methods used in each course are the ones that most effectively engage students with the content and encourage student learning</w:t>
      </w:r>
      <w:r w:rsidR="00DA0757">
        <w:rPr>
          <w:rFonts w:ascii="Times New Roman" w:hAnsi="Times New Roman" w:cs="Times New Roman"/>
        </w:rPr>
        <w:t xml:space="preserve"> and provide evidence of the effectiveness of the </w:t>
      </w:r>
      <w:r w:rsidR="00CD3899">
        <w:rPr>
          <w:rFonts w:ascii="Times New Roman" w:hAnsi="Times New Roman" w:cs="Times New Roman"/>
        </w:rPr>
        <w:t>pedagogies</w:t>
      </w:r>
      <w:r w:rsidR="00DA0757">
        <w:rPr>
          <w:rFonts w:ascii="Times New Roman" w:hAnsi="Times New Roman" w:cs="Times New Roman"/>
        </w:rPr>
        <w:t xml:space="preserve"> used. </w:t>
      </w:r>
    </w:p>
    <w:p w:rsidR="00363600" w:rsidRPr="000E1F5E" w:rsidRDefault="00363600" w:rsidP="00363600">
      <w:pPr>
        <w:pStyle w:val="ListParagraph"/>
        <w:numPr>
          <w:ilvl w:val="1"/>
          <w:numId w:val="8"/>
        </w:numPr>
        <w:spacing w:after="0" w:line="240" w:lineRule="auto"/>
        <w:rPr>
          <w:rFonts w:ascii="Times New Roman" w:hAnsi="Times New Roman" w:cs="Times New Roman"/>
          <w:b/>
        </w:rPr>
      </w:pPr>
      <w:r w:rsidRPr="000E1F5E">
        <w:rPr>
          <w:rFonts w:ascii="Times New Roman" w:hAnsi="Times New Roman" w:cs="Times New Roman"/>
        </w:rPr>
        <w:t>The candidate uses diverse delivery methods and demonstrates the willingness to adopt new pedagogies if they have the potential to increase student learning.</w:t>
      </w:r>
    </w:p>
    <w:p w:rsidR="00363600" w:rsidRPr="000C6AF1" w:rsidRDefault="00363600" w:rsidP="00363600">
      <w:pPr>
        <w:pStyle w:val="ListParagraph"/>
        <w:numPr>
          <w:ilvl w:val="1"/>
          <w:numId w:val="8"/>
        </w:numPr>
        <w:spacing w:after="0" w:line="240" w:lineRule="auto"/>
        <w:rPr>
          <w:rFonts w:ascii="Times New Roman" w:hAnsi="Times New Roman" w:cs="Times New Roman"/>
          <w:b/>
        </w:rPr>
      </w:pPr>
      <w:r w:rsidRPr="000E1F5E">
        <w:rPr>
          <w:rFonts w:ascii="Times New Roman" w:hAnsi="Times New Roman" w:cs="Times New Roman"/>
        </w:rPr>
        <w:t>The candidate’s courses are well organized, both in terms of the course design before the term begins and also in terms of course management during the term. The candidate clearly and regularly communicates the organizational logic of the course to students</w:t>
      </w:r>
      <w:r w:rsidR="003A1032">
        <w:rPr>
          <w:rFonts w:ascii="Times New Roman" w:hAnsi="Times New Roman" w:cs="Times New Roman"/>
        </w:rPr>
        <w:t>.</w:t>
      </w:r>
    </w:p>
    <w:p w:rsidR="00363600" w:rsidRPr="000C6AF1" w:rsidRDefault="00363600" w:rsidP="00363600">
      <w:pPr>
        <w:pStyle w:val="ListParagraph"/>
        <w:numPr>
          <w:ilvl w:val="1"/>
          <w:numId w:val="8"/>
        </w:numPr>
        <w:spacing w:after="0" w:line="240" w:lineRule="auto"/>
        <w:rPr>
          <w:rFonts w:ascii="Times New Roman" w:hAnsi="Times New Roman" w:cs="Times New Roman"/>
          <w:b/>
        </w:rPr>
      </w:pPr>
      <w:r w:rsidRPr="000C6AF1">
        <w:rPr>
          <w:rFonts w:ascii="Times New Roman" w:hAnsi="Times New Roman" w:cs="Times New Roman"/>
        </w:rPr>
        <w:t>Feedback on assignments is thorough and individualized, and is given to students in a timely manner.</w:t>
      </w:r>
    </w:p>
    <w:p w:rsidR="00363600" w:rsidRPr="000C6AF1" w:rsidRDefault="00363600" w:rsidP="00363600">
      <w:pPr>
        <w:pStyle w:val="ListParagraph"/>
        <w:numPr>
          <w:ilvl w:val="1"/>
          <w:numId w:val="8"/>
        </w:numPr>
        <w:spacing w:after="0" w:line="240" w:lineRule="auto"/>
        <w:rPr>
          <w:rFonts w:ascii="Times New Roman" w:hAnsi="Times New Roman" w:cs="Times New Roman"/>
          <w:b/>
        </w:rPr>
      </w:pPr>
      <w:r w:rsidRPr="000C6AF1">
        <w:rPr>
          <w:rFonts w:ascii="Times New Roman" w:hAnsi="Times New Roman" w:cs="Times New Roman"/>
        </w:rPr>
        <w:t>Grading policies are</w:t>
      </w:r>
      <w:r>
        <w:rPr>
          <w:rFonts w:ascii="Times New Roman" w:hAnsi="Times New Roman" w:cs="Times New Roman"/>
        </w:rPr>
        <w:t xml:space="preserve"> made clear to students, and</w:t>
      </w:r>
      <w:r w:rsidRPr="000C6AF1">
        <w:rPr>
          <w:rFonts w:ascii="Times New Roman" w:hAnsi="Times New Roman" w:cs="Times New Roman"/>
        </w:rPr>
        <w:t xml:space="preserve"> grading </w:t>
      </w:r>
      <w:r>
        <w:rPr>
          <w:rFonts w:ascii="Times New Roman" w:hAnsi="Times New Roman" w:cs="Times New Roman"/>
        </w:rPr>
        <w:t xml:space="preserve">practices are </w:t>
      </w:r>
      <w:r w:rsidRPr="000C6AF1">
        <w:rPr>
          <w:rFonts w:ascii="Times New Roman" w:hAnsi="Times New Roman" w:cs="Times New Roman"/>
        </w:rPr>
        <w:t>fair.</w:t>
      </w:r>
    </w:p>
    <w:p w:rsidR="00FD5F01" w:rsidRPr="00FD5F01" w:rsidRDefault="00363600" w:rsidP="00FD5F01">
      <w:pPr>
        <w:pStyle w:val="ListParagraph"/>
        <w:numPr>
          <w:ilvl w:val="1"/>
          <w:numId w:val="8"/>
        </w:numPr>
        <w:spacing w:after="0" w:line="240" w:lineRule="auto"/>
        <w:rPr>
          <w:rFonts w:ascii="Times New Roman" w:hAnsi="Times New Roman" w:cs="Times New Roman"/>
          <w:b/>
        </w:rPr>
      </w:pPr>
      <w:r w:rsidRPr="000C6AF1">
        <w:rPr>
          <w:rFonts w:ascii="Times New Roman" w:hAnsi="Times New Roman" w:cs="Times New Roman"/>
        </w:rPr>
        <w:t>The candidate’s syllabi thoroughly outline</w:t>
      </w:r>
      <w:r>
        <w:rPr>
          <w:rFonts w:ascii="Times New Roman" w:hAnsi="Times New Roman" w:cs="Times New Roman"/>
        </w:rPr>
        <w:t xml:space="preserve"> the </w:t>
      </w:r>
      <w:r w:rsidRPr="000C6AF1">
        <w:rPr>
          <w:rFonts w:ascii="Times New Roman" w:hAnsi="Times New Roman" w:cs="Times New Roman"/>
        </w:rPr>
        <w:t>course’s learning objectives</w:t>
      </w:r>
      <w:r w:rsidR="00FD5F01">
        <w:rPr>
          <w:rFonts w:ascii="Times New Roman" w:hAnsi="Times New Roman" w:cs="Times New Roman"/>
        </w:rPr>
        <w:t xml:space="preserve"> and how they relate to the college’s Student Learning Outcomes</w:t>
      </w:r>
      <w:r w:rsidRPr="000C6AF1">
        <w:rPr>
          <w:rFonts w:ascii="Times New Roman" w:hAnsi="Times New Roman" w:cs="Times New Roman"/>
        </w:rPr>
        <w:t>, re</w:t>
      </w:r>
      <w:r w:rsidR="00FD5F01">
        <w:rPr>
          <w:rFonts w:ascii="Times New Roman" w:hAnsi="Times New Roman" w:cs="Times New Roman"/>
        </w:rPr>
        <w:t>quired textbooks, relevant</w:t>
      </w:r>
      <w:r w:rsidR="00286B65">
        <w:rPr>
          <w:rFonts w:ascii="Times New Roman" w:hAnsi="Times New Roman" w:cs="Times New Roman"/>
        </w:rPr>
        <w:t xml:space="preserve"> program </w:t>
      </w:r>
      <w:r w:rsidRPr="000C6AF1">
        <w:rPr>
          <w:rFonts w:ascii="Times New Roman" w:hAnsi="Times New Roman" w:cs="Times New Roman"/>
        </w:rPr>
        <w:t>and campus</w:t>
      </w:r>
      <w:r>
        <w:rPr>
          <w:rFonts w:ascii="Times New Roman" w:hAnsi="Times New Roman" w:cs="Times New Roman"/>
        </w:rPr>
        <w:t>-wide policies</w:t>
      </w:r>
      <w:r w:rsidR="00FD5F01">
        <w:rPr>
          <w:rFonts w:ascii="Times New Roman" w:hAnsi="Times New Roman" w:cs="Times New Roman"/>
        </w:rPr>
        <w:t xml:space="preserve"> (including the federally mandated Credit Hour Policy)</w:t>
      </w:r>
      <w:r>
        <w:rPr>
          <w:rFonts w:ascii="Times New Roman" w:hAnsi="Times New Roman" w:cs="Times New Roman"/>
        </w:rPr>
        <w:t xml:space="preserve">, class </w:t>
      </w:r>
      <w:r w:rsidRPr="000C6AF1">
        <w:rPr>
          <w:rFonts w:ascii="Times New Roman" w:hAnsi="Times New Roman" w:cs="Times New Roman"/>
        </w:rPr>
        <w:t>schedule, and assignments.</w:t>
      </w:r>
      <w:r w:rsidR="00286B65">
        <w:rPr>
          <w:rFonts w:ascii="Times New Roman" w:hAnsi="Times New Roman" w:cs="Times New Roman"/>
        </w:rPr>
        <w:t xml:space="preserve"> </w:t>
      </w:r>
    </w:p>
    <w:p w:rsidR="00FD5F01" w:rsidRPr="00FD5F01" w:rsidRDefault="00FD5F01" w:rsidP="00FD5F01">
      <w:pPr>
        <w:pStyle w:val="ListParagraph"/>
        <w:spacing w:after="0" w:line="240" w:lineRule="auto"/>
        <w:ind w:left="1440"/>
        <w:rPr>
          <w:rFonts w:ascii="Times New Roman" w:hAnsi="Times New Roman" w:cs="Times New Roman"/>
          <w:b/>
        </w:rPr>
      </w:pPr>
    </w:p>
    <w:p w:rsidR="00363600" w:rsidRPr="00FD5F01" w:rsidRDefault="00F66CB7" w:rsidP="00363600">
      <w:pPr>
        <w:tabs>
          <w:tab w:val="left" w:pos="3343"/>
        </w:tabs>
        <w:rPr>
          <w:rFonts w:ascii="Times New Roman" w:hAnsi="Times New Roman" w:cs="Times New Roman"/>
          <w:b/>
        </w:rPr>
      </w:pPr>
      <w:r w:rsidRPr="00FD5F01">
        <w:rPr>
          <w:rFonts w:ascii="Times New Roman" w:hAnsi="Times New Roman" w:cs="Times New Roman"/>
          <w:b/>
        </w:rPr>
        <w:t xml:space="preserve">2) </w:t>
      </w:r>
      <w:r w:rsidR="00FC7768" w:rsidRPr="00FD5F01">
        <w:rPr>
          <w:rFonts w:ascii="Times New Roman" w:hAnsi="Times New Roman" w:cs="Times New Roman"/>
          <w:b/>
        </w:rPr>
        <w:t>Course C</w:t>
      </w:r>
      <w:r w:rsidR="00363600" w:rsidRPr="00FD5F01">
        <w:rPr>
          <w:rFonts w:ascii="Times New Roman" w:hAnsi="Times New Roman" w:cs="Times New Roman"/>
          <w:b/>
        </w:rPr>
        <w:t>ontent</w:t>
      </w:r>
    </w:p>
    <w:p w:rsidR="00363600" w:rsidRPr="00FD5F01" w:rsidRDefault="00363600" w:rsidP="00363600">
      <w:pPr>
        <w:pStyle w:val="ListParagraph"/>
        <w:numPr>
          <w:ilvl w:val="1"/>
          <w:numId w:val="8"/>
        </w:numPr>
        <w:spacing w:after="0" w:line="240" w:lineRule="auto"/>
        <w:rPr>
          <w:rFonts w:ascii="Times New Roman" w:hAnsi="Times New Roman" w:cs="Times New Roman"/>
        </w:rPr>
      </w:pPr>
      <w:r w:rsidRPr="00FD5F01">
        <w:rPr>
          <w:rFonts w:ascii="Times New Roman" w:hAnsi="Times New Roman" w:cs="Times New Roman"/>
        </w:rPr>
        <w:t>The content of the candidate’s courses accurately reflect the course objectives as written in the syllabus and on the IDEA Center forms.</w:t>
      </w:r>
      <w:r w:rsidR="00870E03" w:rsidRPr="00FD5F01">
        <w:rPr>
          <w:rFonts w:ascii="Times New Roman" w:hAnsi="Times New Roman" w:cs="Times New Roman"/>
        </w:rPr>
        <w:t xml:space="preserve"> </w:t>
      </w:r>
    </w:p>
    <w:p w:rsidR="00363600" w:rsidRDefault="00363600" w:rsidP="00363600">
      <w:pPr>
        <w:pStyle w:val="ListParagraph"/>
        <w:numPr>
          <w:ilvl w:val="1"/>
          <w:numId w:val="8"/>
        </w:numPr>
        <w:spacing w:after="0" w:line="240" w:lineRule="auto"/>
        <w:rPr>
          <w:rFonts w:ascii="Times New Roman" w:hAnsi="Times New Roman" w:cs="Times New Roman"/>
        </w:rPr>
      </w:pPr>
      <w:r w:rsidRPr="00FD5F01">
        <w:rPr>
          <w:rFonts w:ascii="Times New Roman" w:hAnsi="Times New Roman" w:cs="Times New Roman"/>
        </w:rPr>
        <w:t>The candidate is able to demonstrate that each course is tied to the College’s student learning outcomes</w:t>
      </w:r>
      <w:r w:rsidR="004E4F63" w:rsidRPr="00FD5F01">
        <w:rPr>
          <w:rFonts w:ascii="Times New Roman" w:hAnsi="Times New Roman" w:cs="Times New Roman"/>
        </w:rPr>
        <w:t xml:space="preserve"> (SLOs)</w:t>
      </w:r>
      <w:r>
        <w:rPr>
          <w:rFonts w:ascii="Times New Roman" w:hAnsi="Times New Roman" w:cs="Times New Roman"/>
        </w:rPr>
        <w:t xml:space="preserve"> and program guidelines for core and supporting courses.</w:t>
      </w:r>
    </w:p>
    <w:p w:rsidR="00363600" w:rsidRPr="000C6AF1" w:rsidRDefault="00363600" w:rsidP="00363600">
      <w:pPr>
        <w:pStyle w:val="ListParagraph"/>
        <w:numPr>
          <w:ilvl w:val="1"/>
          <w:numId w:val="8"/>
        </w:numPr>
        <w:spacing w:after="0" w:line="240" w:lineRule="auto"/>
        <w:rPr>
          <w:rFonts w:ascii="Times New Roman" w:hAnsi="Times New Roman" w:cs="Times New Roman"/>
        </w:rPr>
      </w:pPr>
      <w:r>
        <w:rPr>
          <w:rFonts w:ascii="Times New Roman" w:hAnsi="Times New Roman" w:cs="Times New Roman"/>
        </w:rPr>
        <w:t>Because we are a small, interdisciplinary program</w:t>
      </w:r>
      <w:r w:rsidRPr="000C6AF1">
        <w:rPr>
          <w:rFonts w:ascii="Times New Roman" w:hAnsi="Times New Roman" w:cs="Times New Roman"/>
        </w:rPr>
        <w:t xml:space="preserve">, the candidate’s knowledge of the discipline </w:t>
      </w:r>
      <w:r w:rsidR="00870E03">
        <w:rPr>
          <w:rFonts w:ascii="Times New Roman" w:hAnsi="Times New Roman" w:cs="Times New Roman"/>
        </w:rPr>
        <w:t>should exhibit</w:t>
      </w:r>
      <w:r w:rsidRPr="000C6AF1">
        <w:rPr>
          <w:rFonts w:ascii="Times New Roman" w:hAnsi="Times New Roman" w:cs="Times New Roman"/>
        </w:rPr>
        <w:t xml:space="preserve"> breadth, but because candidates </w:t>
      </w:r>
      <w:r w:rsidR="00286B65">
        <w:rPr>
          <w:rFonts w:ascii="Times New Roman" w:hAnsi="Times New Roman" w:cs="Times New Roman"/>
        </w:rPr>
        <w:t xml:space="preserve">must </w:t>
      </w:r>
      <w:r w:rsidRPr="000C6AF1">
        <w:rPr>
          <w:rFonts w:ascii="Times New Roman" w:hAnsi="Times New Roman" w:cs="Times New Roman"/>
        </w:rPr>
        <w:t xml:space="preserve">have disciplinary expertise, </w:t>
      </w:r>
      <w:r w:rsidR="00870E03">
        <w:rPr>
          <w:rFonts w:ascii="Times New Roman" w:hAnsi="Times New Roman" w:cs="Times New Roman"/>
        </w:rPr>
        <w:t xml:space="preserve">their </w:t>
      </w:r>
      <w:r w:rsidRPr="000C6AF1">
        <w:rPr>
          <w:rFonts w:ascii="Times New Roman" w:hAnsi="Times New Roman" w:cs="Times New Roman"/>
        </w:rPr>
        <w:t xml:space="preserve">knowledge of specialty areas within their discipline </w:t>
      </w:r>
      <w:r w:rsidR="00870E03">
        <w:rPr>
          <w:rFonts w:ascii="Times New Roman" w:hAnsi="Times New Roman" w:cs="Times New Roman"/>
        </w:rPr>
        <w:t>should exhibit</w:t>
      </w:r>
      <w:r w:rsidRPr="000C6AF1">
        <w:rPr>
          <w:rFonts w:ascii="Times New Roman" w:hAnsi="Times New Roman" w:cs="Times New Roman"/>
        </w:rPr>
        <w:t xml:space="preserve"> depth and sophistication.</w:t>
      </w:r>
      <w:r w:rsidR="00870E03">
        <w:rPr>
          <w:rFonts w:ascii="Times New Roman" w:hAnsi="Times New Roman" w:cs="Times New Roman"/>
        </w:rPr>
        <w:t xml:space="preserve"> This knowledge should be reflected in the courses the candidate teaches.</w:t>
      </w:r>
      <w:r w:rsidRPr="000C6AF1">
        <w:rPr>
          <w:rFonts w:ascii="Times New Roman" w:hAnsi="Times New Roman" w:cs="Times New Roman"/>
        </w:rPr>
        <w:t xml:space="preserve"> The candidate</w:t>
      </w:r>
      <w:r w:rsidR="004E4F63">
        <w:rPr>
          <w:rFonts w:ascii="Times New Roman" w:hAnsi="Times New Roman" w:cs="Times New Roman"/>
        </w:rPr>
        <w:t xml:space="preserve"> </w:t>
      </w:r>
      <w:r w:rsidR="00870E03">
        <w:rPr>
          <w:rFonts w:ascii="Times New Roman" w:hAnsi="Times New Roman" w:cs="Times New Roman"/>
        </w:rPr>
        <w:t xml:space="preserve">should </w:t>
      </w:r>
      <w:r w:rsidR="004E4F63">
        <w:rPr>
          <w:rFonts w:ascii="Times New Roman" w:hAnsi="Times New Roman" w:cs="Times New Roman"/>
        </w:rPr>
        <w:t>remain</w:t>
      </w:r>
      <w:r w:rsidR="00DA0757">
        <w:rPr>
          <w:rFonts w:ascii="Times New Roman" w:hAnsi="Times New Roman" w:cs="Times New Roman"/>
        </w:rPr>
        <w:t xml:space="preserve"> </w:t>
      </w:r>
      <w:r w:rsidRPr="000C6AF1">
        <w:rPr>
          <w:rFonts w:ascii="Times New Roman" w:hAnsi="Times New Roman" w:cs="Times New Roman"/>
        </w:rPr>
        <w:t>apprised of the cutting-e</w:t>
      </w:r>
      <w:r>
        <w:rPr>
          <w:rFonts w:ascii="Times New Roman" w:hAnsi="Times New Roman" w:cs="Times New Roman"/>
        </w:rPr>
        <w:t>dge debates and content in the</w:t>
      </w:r>
      <w:r w:rsidRPr="000C6AF1">
        <w:rPr>
          <w:rFonts w:ascii="Times New Roman" w:hAnsi="Times New Roman" w:cs="Times New Roman"/>
        </w:rPr>
        <w:t xml:space="preserve"> discipline in general and in thei</w:t>
      </w:r>
      <w:r w:rsidR="00870E03">
        <w:rPr>
          <w:rFonts w:ascii="Times New Roman" w:hAnsi="Times New Roman" w:cs="Times New Roman"/>
        </w:rPr>
        <w:t>r specialty areas in particular.</w:t>
      </w:r>
    </w:p>
    <w:p w:rsidR="00363600" w:rsidRDefault="00363600" w:rsidP="00363600">
      <w:pPr>
        <w:rPr>
          <w:rFonts w:ascii="Times New Roman" w:hAnsi="Times New Roman" w:cs="Times New Roman"/>
        </w:rPr>
      </w:pPr>
    </w:p>
    <w:p w:rsidR="00363600" w:rsidRPr="00363600" w:rsidRDefault="00F66CB7" w:rsidP="00363600">
      <w:pPr>
        <w:rPr>
          <w:rFonts w:ascii="Times New Roman" w:hAnsi="Times New Roman" w:cs="Times New Roman"/>
          <w:b/>
        </w:rPr>
      </w:pPr>
      <w:r>
        <w:rPr>
          <w:rFonts w:ascii="Times New Roman" w:hAnsi="Times New Roman" w:cs="Times New Roman"/>
          <w:b/>
        </w:rPr>
        <w:t xml:space="preserve">3) </w:t>
      </w:r>
      <w:r w:rsidR="00FC7768">
        <w:rPr>
          <w:rFonts w:ascii="Times New Roman" w:hAnsi="Times New Roman" w:cs="Times New Roman"/>
          <w:b/>
        </w:rPr>
        <w:t>Adapting to A</w:t>
      </w:r>
      <w:r w:rsidR="00363600" w:rsidRPr="00363600">
        <w:rPr>
          <w:rFonts w:ascii="Times New Roman" w:hAnsi="Times New Roman" w:cs="Times New Roman"/>
          <w:b/>
        </w:rPr>
        <w:t xml:space="preserve">ssessment </w:t>
      </w:r>
    </w:p>
    <w:p w:rsidR="00363600" w:rsidRPr="002F78D5" w:rsidRDefault="00363600" w:rsidP="00363600">
      <w:pPr>
        <w:pStyle w:val="ListParagraph"/>
        <w:numPr>
          <w:ilvl w:val="1"/>
          <w:numId w:val="8"/>
        </w:numPr>
        <w:spacing w:after="0" w:line="240" w:lineRule="auto"/>
        <w:rPr>
          <w:rFonts w:ascii="Times New Roman" w:hAnsi="Times New Roman" w:cs="Times New Roman"/>
        </w:rPr>
      </w:pPr>
      <w:r w:rsidRPr="002F78D5">
        <w:rPr>
          <w:rFonts w:ascii="Times New Roman" w:hAnsi="Times New Roman" w:cs="Times New Roman"/>
        </w:rPr>
        <w:t>When the course design, content, delivery, or any other aspect of the candidate’s teaching proves ineffective, they independently demonstrate the willingness a</w:t>
      </w:r>
      <w:r>
        <w:rPr>
          <w:rFonts w:ascii="Times New Roman" w:hAnsi="Times New Roman" w:cs="Times New Roman"/>
        </w:rPr>
        <w:t>nd ability to alter and improve in these areas.</w:t>
      </w:r>
    </w:p>
    <w:p w:rsidR="00363600" w:rsidRPr="002F78D5" w:rsidRDefault="00363600" w:rsidP="00363600">
      <w:pPr>
        <w:pStyle w:val="ListParagraph"/>
        <w:numPr>
          <w:ilvl w:val="1"/>
          <w:numId w:val="8"/>
        </w:numPr>
        <w:spacing w:after="0" w:line="240" w:lineRule="auto"/>
        <w:rPr>
          <w:rFonts w:ascii="Times New Roman" w:hAnsi="Times New Roman" w:cs="Times New Roman"/>
        </w:rPr>
      </w:pPr>
      <w:r w:rsidRPr="002F78D5">
        <w:rPr>
          <w:rFonts w:ascii="Times New Roman" w:hAnsi="Times New Roman" w:cs="Times New Roman"/>
        </w:rPr>
        <w:t xml:space="preserve">Quantitative student feedback from course evaluations (IDEA Center forms or the like) demonstrates the candidate’s ability to achieve excellence in teaching.  </w:t>
      </w:r>
      <w:r w:rsidRPr="002F78D5">
        <w:rPr>
          <w:rFonts w:ascii="Times New Roman" w:hAnsi="Times New Roman" w:cs="Times New Roman"/>
          <w:color w:val="222222"/>
          <w:shd w:val="clear" w:color="auto" w:fill="FFFFFF"/>
        </w:rPr>
        <w:t>For example, quantitative data from the current IDEA form regularly places the candidate close to the 4.0 mark or higher.</w:t>
      </w:r>
    </w:p>
    <w:p w:rsidR="000E1F5E" w:rsidRDefault="00363600" w:rsidP="00363600">
      <w:pPr>
        <w:pStyle w:val="ListParagraph"/>
        <w:numPr>
          <w:ilvl w:val="1"/>
          <w:numId w:val="8"/>
        </w:numPr>
        <w:spacing w:after="0" w:line="240" w:lineRule="auto"/>
        <w:rPr>
          <w:rFonts w:ascii="Times New Roman" w:hAnsi="Times New Roman" w:cs="Times New Roman"/>
        </w:rPr>
      </w:pPr>
      <w:r w:rsidRPr="002F78D5">
        <w:rPr>
          <w:rFonts w:ascii="Times New Roman" w:hAnsi="Times New Roman" w:cs="Times New Roman"/>
        </w:rPr>
        <w:lastRenderedPageBreak/>
        <w:t>The candidate takes student feedback into account in future iterations of a course</w:t>
      </w:r>
      <w:r w:rsidR="00DA0757">
        <w:rPr>
          <w:rFonts w:ascii="Times New Roman" w:hAnsi="Times New Roman" w:cs="Times New Roman"/>
        </w:rPr>
        <w:t xml:space="preserve"> and can demonstrate how feedback has been applied in efforts to improve student learning</w:t>
      </w:r>
      <w:r w:rsidRPr="002F78D5">
        <w:rPr>
          <w:rFonts w:ascii="Times New Roman" w:hAnsi="Times New Roman" w:cs="Times New Roman"/>
        </w:rPr>
        <w:t>.</w:t>
      </w:r>
      <w:r w:rsidR="004E4F63">
        <w:rPr>
          <w:rFonts w:ascii="Times New Roman" w:hAnsi="Times New Roman" w:cs="Times New Roman"/>
        </w:rPr>
        <w:t xml:space="preserve"> </w:t>
      </w:r>
    </w:p>
    <w:p w:rsidR="00F66CB7" w:rsidRPr="000E1F5E" w:rsidRDefault="00F66CB7" w:rsidP="000E1F5E">
      <w:pPr>
        <w:pStyle w:val="ListParagraph"/>
        <w:spacing w:after="0" w:line="240" w:lineRule="auto"/>
        <w:ind w:left="1440"/>
        <w:rPr>
          <w:rFonts w:ascii="Times New Roman" w:hAnsi="Times New Roman" w:cs="Times New Roman"/>
        </w:rPr>
      </w:pPr>
    </w:p>
    <w:p w:rsidR="00F66CB7" w:rsidRPr="000E1F5E" w:rsidRDefault="00363600" w:rsidP="00363600">
      <w:pPr>
        <w:rPr>
          <w:rFonts w:ascii="Times New Roman" w:hAnsi="Times New Roman" w:cs="Times New Roman"/>
          <w:sz w:val="22"/>
        </w:rPr>
      </w:pPr>
      <w:r w:rsidRPr="000E1F5E">
        <w:rPr>
          <w:rFonts w:ascii="Times New Roman" w:hAnsi="Times New Roman" w:cs="Times New Roman"/>
          <w:sz w:val="22"/>
        </w:rPr>
        <w:t xml:space="preserve">These teaching criteria will be assessed using diverse forms of data including but not limited to:  </w:t>
      </w:r>
    </w:p>
    <w:p w:rsidR="00363600" w:rsidRPr="000E1F5E" w:rsidRDefault="00363600" w:rsidP="00363600">
      <w:pPr>
        <w:rPr>
          <w:rFonts w:ascii="Times New Roman" w:hAnsi="Times New Roman" w:cs="Times New Roman"/>
          <w:sz w:val="22"/>
        </w:rPr>
      </w:pPr>
    </w:p>
    <w:p w:rsidR="00363600" w:rsidRPr="000C6AF1" w:rsidRDefault="00363600" w:rsidP="00363600">
      <w:pPr>
        <w:pStyle w:val="ListParagraph"/>
        <w:numPr>
          <w:ilvl w:val="0"/>
          <w:numId w:val="8"/>
        </w:numPr>
        <w:spacing w:after="0" w:line="240" w:lineRule="auto"/>
        <w:rPr>
          <w:rFonts w:ascii="Times New Roman" w:hAnsi="Times New Roman" w:cs="Times New Roman"/>
        </w:rPr>
      </w:pPr>
      <w:r w:rsidRPr="000E1F5E">
        <w:rPr>
          <w:rFonts w:ascii="Times New Roman" w:hAnsi="Times New Roman" w:cs="Times New Roman"/>
        </w:rPr>
        <w:t xml:space="preserve">The candidate’s section on teaching in their case-making pre-tenure and </w:t>
      </w:r>
      <w:r>
        <w:rPr>
          <w:rFonts w:ascii="Times New Roman" w:hAnsi="Times New Roman" w:cs="Times New Roman"/>
        </w:rPr>
        <w:t>tenure review statement</w:t>
      </w:r>
    </w:p>
    <w:p w:rsidR="00363600" w:rsidRPr="000C6AF1" w:rsidRDefault="00363600" w:rsidP="00363600">
      <w:pPr>
        <w:pStyle w:val="ListParagraph"/>
        <w:numPr>
          <w:ilvl w:val="0"/>
          <w:numId w:val="8"/>
        </w:numPr>
        <w:spacing w:after="0" w:line="240" w:lineRule="auto"/>
        <w:rPr>
          <w:rFonts w:ascii="Times New Roman" w:hAnsi="Times New Roman" w:cs="Times New Roman"/>
        </w:rPr>
      </w:pPr>
      <w:r w:rsidRPr="000C6AF1">
        <w:rPr>
          <w:rFonts w:ascii="Times New Roman" w:hAnsi="Times New Roman" w:cs="Times New Roman"/>
        </w:rPr>
        <w:t>The candidate’s syllabi, course materials and assignments, and examples of student work</w:t>
      </w:r>
    </w:p>
    <w:p w:rsidR="00363600" w:rsidRPr="000C6AF1" w:rsidRDefault="00363600" w:rsidP="00363600">
      <w:pPr>
        <w:pStyle w:val="ListParagraph"/>
        <w:numPr>
          <w:ilvl w:val="0"/>
          <w:numId w:val="8"/>
        </w:numPr>
        <w:spacing w:after="0" w:line="240" w:lineRule="auto"/>
        <w:rPr>
          <w:rFonts w:ascii="Times New Roman" w:hAnsi="Times New Roman" w:cs="Times New Roman"/>
        </w:rPr>
      </w:pPr>
      <w:r w:rsidRPr="000C6AF1">
        <w:rPr>
          <w:rFonts w:ascii="Times New Roman" w:hAnsi="Times New Roman" w:cs="Times New Roman"/>
        </w:rPr>
        <w:t xml:space="preserve">Quantitative </w:t>
      </w:r>
      <w:r>
        <w:rPr>
          <w:rFonts w:ascii="Times New Roman" w:hAnsi="Times New Roman" w:cs="Times New Roman"/>
        </w:rPr>
        <w:t xml:space="preserve">and qualitative </w:t>
      </w:r>
      <w:r w:rsidRPr="000C6AF1">
        <w:rPr>
          <w:rFonts w:ascii="Times New Roman" w:hAnsi="Times New Roman" w:cs="Times New Roman"/>
        </w:rPr>
        <w:t xml:space="preserve">data from the IDEA forms </w:t>
      </w:r>
    </w:p>
    <w:p w:rsidR="00363600" w:rsidRPr="000C6AF1" w:rsidRDefault="00363600" w:rsidP="00363600">
      <w:pPr>
        <w:pStyle w:val="ListParagraph"/>
        <w:numPr>
          <w:ilvl w:val="0"/>
          <w:numId w:val="8"/>
        </w:numPr>
        <w:spacing w:after="0" w:line="240" w:lineRule="auto"/>
        <w:rPr>
          <w:rFonts w:ascii="Times New Roman" w:hAnsi="Times New Roman" w:cs="Times New Roman"/>
        </w:rPr>
      </w:pPr>
      <w:r w:rsidRPr="000C6AF1">
        <w:rPr>
          <w:rFonts w:ascii="Times New Roman" w:hAnsi="Times New Roman" w:cs="Times New Roman"/>
        </w:rPr>
        <w:t>Interviews with current and former students</w:t>
      </w:r>
    </w:p>
    <w:p w:rsidR="00363600" w:rsidRPr="000C6AF1" w:rsidRDefault="00363600" w:rsidP="00363600">
      <w:pPr>
        <w:pStyle w:val="ListParagraph"/>
        <w:numPr>
          <w:ilvl w:val="0"/>
          <w:numId w:val="8"/>
        </w:numPr>
        <w:spacing w:after="0" w:line="240" w:lineRule="auto"/>
        <w:rPr>
          <w:rFonts w:ascii="Times New Roman" w:hAnsi="Times New Roman" w:cs="Times New Roman"/>
        </w:rPr>
      </w:pPr>
      <w:r w:rsidRPr="000C6AF1">
        <w:rPr>
          <w:rFonts w:ascii="Times New Roman" w:hAnsi="Times New Roman" w:cs="Times New Roman"/>
        </w:rPr>
        <w:t xml:space="preserve">Discussions with the tenured members of the </w:t>
      </w:r>
      <w:r w:rsidR="004E4F63">
        <w:rPr>
          <w:rFonts w:ascii="Times New Roman" w:hAnsi="Times New Roman" w:cs="Times New Roman"/>
        </w:rPr>
        <w:t>program</w:t>
      </w:r>
    </w:p>
    <w:p w:rsidR="00363600" w:rsidRDefault="00363600" w:rsidP="00363600">
      <w:pPr>
        <w:pStyle w:val="ListParagraph"/>
        <w:numPr>
          <w:ilvl w:val="0"/>
          <w:numId w:val="8"/>
        </w:numPr>
        <w:spacing w:after="0" w:line="240" w:lineRule="auto"/>
        <w:rPr>
          <w:rFonts w:ascii="Times New Roman" w:hAnsi="Times New Roman" w:cs="Times New Roman"/>
        </w:rPr>
      </w:pPr>
      <w:r w:rsidRPr="000C6AF1">
        <w:rPr>
          <w:rFonts w:ascii="Times New Roman" w:hAnsi="Times New Roman" w:cs="Times New Roman"/>
        </w:rPr>
        <w:t>Teaching observations</w:t>
      </w:r>
    </w:p>
    <w:p w:rsidR="00363600" w:rsidRDefault="00363600" w:rsidP="00363600">
      <w:pPr>
        <w:rPr>
          <w:rFonts w:ascii="Times New Roman" w:hAnsi="Times New Roman" w:cs="Times New Roman"/>
        </w:rPr>
      </w:pPr>
    </w:p>
    <w:p w:rsidR="00363600" w:rsidRPr="00363600" w:rsidRDefault="00363600" w:rsidP="00363600">
      <w:pPr>
        <w:rPr>
          <w:rFonts w:ascii="Times New Roman" w:hAnsi="Times New Roman"/>
          <w:sz w:val="22"/>
          <w:szCs w:val="20"/>
        </w:rPr>
      </w:pPr>
      <w:r w:rsidRPr="00363600">
        <w:rPr>
          <w:rFonts w:ascii="Times New Roman" w:hAnsi="Times New Roman"/>
          <w:sz w:val="22"/>
          <w:szCs w:val="20"/>
        </w:rPr>
        <w:t xml:space="preserve">In the months before the tenure (or pre-tenure) review, candidates will be asked to share these materials with colleagues on their tenure review committee. College policy does </w:t>
      </w:r>
      <w:r>
        <w:rPr>
          <w:rFonts w:ascii="Times New Roman" w:hAnsi="Times New Roman"/>
          <w:sz w:val="22"/>
          <w:szCs w:val="20"/>
        </w:rPr>
        <w:t>not require that the summary IDEA</w:t>
      </w:r>
      <w:r w:rsidRPr="00363600">
        <w:rPr>
          <w:rFonts w:ascii="Times New Roman" w:hAnsi="Times New Roman"/>
          <w:sz w:val="22"/>
          <w:szCs w:val="20"/>
        </w:rPr>
        <w:t xml:space="preserve"> data be shared with tenured</w:t>
      </w:r>
      <w:r w:rsidR="004E4F63">
        <w:rPr>
          <w:rFonts w:ascii="Times New Roman" w:hAnsi="Times New Roman"/>
          <w:sz w:val="22"/>
          <w:szCs w:val="20"/>
        </w:rPr>
        <w:t xml:space="preserve"> program</w:t>
      </w:r>
      <w:r w:rsidR="004E4F63" w:rsidRPr="00363600">
        <w:rPr>
          <w:rFonts w:ascii="Times New Roman" w:hAnsi="Times New Roman"/>
          <w:sz w:val="22"/>
          <w:szCs w:val="20"/>
        </w:rPr>
        <w:t xml:space="preserve"> </w:t>
      </w:r>
      <w:r w:rsidRPr="00363600">
        <w:rPr>
          <w:rFonts w:ascii="Times New Roman" w:hAnsi="Times New Roman"/>
          <w:sz w:val="22"/>
          <w:szCs w:val="20"/>
        </w:rPr>
        <w:t xml:space="preserve">colleagues, but </w:t>
      </w:r>
      <w:r>
        <w:rPr>
          <w:rFonts w:ascii="Times New Roman" w:hAnsi="Times New Roman"/>
          <w:sz w:val="22"/>
          <w:szCs w:val="20"/>
        </w:rPr>
        <w:t>we contend that sharing this information is extremely helpful</w:t>
      </w:r>
      <w:r w:rsidRPr="00363600">
        <w:rPr>
          <w:rFonts w:ascii="Times New Roman" w:hAnsi="Times New Roman"/>
          <w:sz w:val="22"/>
          <w:szCs w:val="20"/>
        </w:rPr>
        <w:t xml:space="preserve">, as it allows tenured </w:t>
      </w:r>
      <w:r>
        <w:rPr>
          <w:rFonts w:ascii="Times New Roman" w:hAnsi="Times New Roman"/>
          <w:sz w:val="22"/>
          <w:szCs w:val="20"/>
        </w:rPr>
        <w:t xml:space="preserve">tenure committee </w:t>
      </w:r>
      <w:r w:rsidRPr="00363600">
        <w:rPr>
          <w:rFonts w:ascii="Times New Roman" w:hAnsi="Times New Roman"/>
          <w:sz w:val="22"/>
          <w:szCs w:val="20"/>
        </w:rPr>
        <w:t xml:space="preserve">members to put favorable or unfavorable comments from students into a context of a more complete assessment of student responses. </w:t>
      </w:r>
      <w:r>
        <w:rPr>
          <w:rFonts w:ascii="Times New Roman" w:hAnsi="Times New Roman"/>
          <w:sz w:val="22"/>
          <w:szCs w:val="20"/>
        </w:rPr>
        <w:t xml:space="preserve">The program </w:t>
      </w:r>
      <w:r w:rsidRPr="00363600">
        <w:rPr>
          <w:rFonts w:ascii="Times New Roman" w:hAnsi="Times New Roman"/>
          <w:sz w:val="22"/>
          <w:szCs w:val="20"/>
        </w:rPr>
        <w:t>recognizes that good teaching means more than just good student evaluations. We value colleagues who are willing to research, develop, and assess new pedagogical models and styles of instruction, while keeping student welfare and learning as the ultimate goal.</w:t>
      </w:r>
    </w:p>
    <w:p w:rsidR="00363600" w:rsidRDefault="00363600" w:rsidP="00363600">
      <w:pPr>
        <w:rPr>
          <w:rFonts w:ascii="Times New Roman" w:hAnsi="Times New Roman" w:cs="Times New Roman"/>
          <w:sz w:val="22"/>
        </w:rPr>
      </w:pPr>
    </w:p>
    <w:p w:rsidR="00363600" w:rsidRDefault="00363600" w:rsidP="00363600">
      <w:pPr>
        <w:rPr>
          <w:rFonts w:ascii="Times New Roman" w:hAnsi="Times New Roman"/>
          <w:sz w:val="22"/>
          <w:szCs w:val="20"/>
        </w:rPr>
      </w:pPr>
      <w:r w:rsidRPr="00363600">
        <w:rPr>
          <w:rFonts w:ascii="Times New Roman" w:hAnsi="Times New Roman"/>
          <w:sz w:val="22"/>
          <w:szCs w:val="20"/>
        </w:rPr>
        <w:t xml:space="preserve">The </w:t>
      </w:r>
      <w:r>
        <w:rPr>
          <w:rFonts w:ascii="Times New Roman" w:hAnsi="Times New Roman"/>
          <w:sz w:val="22"/>
          <w:szCs w:val="20"/>
        </w:rPr>
        <w:t xml:space="preserve">program emphasizes </w:t>
      </w:r>
      <w:r w:rsidRPr="00363600">
        <w:rPr>
          <w:rFonts w:ascii="Times New Roman" w:hAnsi="Times New Roman"/>
          <w:sz w:val="22"/>
          <w:szCs w:val="20"/>
        </w:rPr>
        <w:t xml:space="preserve">that it is the responsibility of each faculty member to build a portfolio of evidence that documents their development as a reflective teacher who catalyzes real learning in their courses. </w:t>
      </w:r>
    </w:p>
    <w:p w:rsidR="004E4F63" w:rsidRDefault="004E4F63" w:rsidP="00363600">
      <w:pPr>
        <w:rPr>
          <w:rFonts w:ascii="Times New Roman" w:hAnsi="Times New Roman"/>
          <w:sz w:val="22"/>
          <w:szCs w:val="20"/>
        </w:rPr>
      </w:pPr>
    </w:p>
    <w:p w:rsidR="00FD5F01" w:rsidRDefault="00FD5F01" w:rsidP="00DA0757">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4)</w:t>
      </w:r>
      <w:r w:rsidR="003954CC">
        <w:rPr>
          <w:rFonts w:ascii="Times New Roman" w:eastAsia="Times New Roman" w:hAnsi="Times New Roman" w:cs="Times New Roman"/>
          <w:b/>
          <w:bCs/>
          <w:color w:val="000000"/>
        </w:rPr>
        <w:t xml:space="preserve"> A</w:t>
      </w:r>
      <w:r>
        <w:rPr>
          <w:rFonts w:ascii="Times New Roman" w:eastAsia="Times New Roman" w:hAnsi="Times New Roman" w:cs="Times New Roman"/>
          <w:b/>
          <w:bCs/>
          <w:color w:val="000000"/>
        </w:rPr>
        <w:t>dvising</w:t>
      </w:r>
      <w:r w:rsidR="00286B65">
        <w:rPr>
          <w:rFonts w:ascii="Times New Roman" w:eastAsia="Times New Roman" w:hAnsi="Times New Roman" w:cs="Times New Roman"/>
          <w:b/>
          <w:bCs/>
          <w:color w:val="000000"/>
        </w:rPr>
        <w:t xml:space="preserve"> </w:t>
      </w:r>
    </w:p>
    <w:p w:rsidR="00DA0757" w:rsidRPr="00CB00CA" w:rsidRDefault="00DA0757" w:rsidP="00DA0757">
      <w:pPr>
        <w:rPr>
          <w:rFonts w:ascii="Times New Roman" w:eastAsia="Times New Roman" w:hAnsi="Times New Roman" w:cs="Times New Roman"/>
          <w:sz w:val="22"/>
        </w:rPr>
      </w:pPr>
      <w:r w:rsidRPr="00CB00CA">
        <w:rPr>
          <w:rFonts w:ascii="Times New Roman" w:eastAsia="Times New Roman" w:hAnsi="Times New Roman" w:cs="Times New Roman"/>
          <w:sz w:val="22"/>
        </w:rPr>
        <w:t xml:space="preserve">We recognize the deep relationship between </w:t>
      </w:r>
      <w:r>
        <w:rPr>
          <w:rFonts w:ascii="Times New Roman" w:eastAsia="Times New Roman" w:hAnsi="Times New Roman" w:cs="Times New Roman"/>
          <w:sz w:val="22"/>
        </w:rPr>
        <w:t xml:space="preserve">teaching </w:t>
      </w:r>
      <w:r w:rsidRPr="00CB00CA">
        <w:rPr>
          <w:rFonts w:ascii="Times New Roman" w:eastAsia="Times New Roman" w:hAnsi="Times New Roman" w:cs="Times New Roman"/>
          <w:sz w:val="22"/>
        </w:rPr>
        <w:t>and a student's interactions with faculty outside the classroom. Excellent advising involves a</w:t>
      </w:r>
      <w:r>
        <w:rPr>
          <w:rFonts w:ascii="Times New Roman" w:eastAsia="Times New Roman" w:hAnsi="Times New Roman" w:cs="Times New Roman"/>
          <w:sz w:val="22"/>
        </w:rPr>
        <w:t xml:space="preserve"> </w:t>
      </w:r>
      <w:r w:rsidRPr="00CB00CA">
        <w:rPr>
          <w:rFonts w:ascii="Times New Roman" w:eastAsia="Times New Roman" w:hAnsi="Times New Roman" w:cs="Times New Roman"/>
          <w:sz w:val="22"/>
        </w:rPr>
        <w:t xml:space="preserve">working knowledge of a student's </w:t>
      </w:r>
      <w:r>
        <w:rPr>
          <w:rFonts w:ascii="Times New Roman" w:eastAsia="Times New Roman" w:hAnsi="Times New Roman" w:cs="Times New Roman"/>
          <w:sz w:val="22"/>
        </w:rPr>
        <w:t xml:space="preserve">dynamic </w:t>
      </w:r>
      <w:r w:rsidRPr="00CB00CA">
        <w:rPr>
          <w:rFonts w:ascii="Times New Roman" w:eastAsia="Times New Roman" w:hAnsi="Times New Roman" w:cs="Times New Roman"/>
          <w:sz w:val="22"/>
        </w:rPr>
        <w:t xml:space="preserve">goals and values, as well as serving as a catalyst for vocational and sometimes even personal reflection. This task </w:t>
      </w:r>
      <w:r>
        <w:rPr>
          <w:rFonts w:ascii="Times New Roman" w:eastAsia="Times New Roman" w:hAnsi="Times New Roman" w:cs="Times New Roman"/>
          <w:sz w:val="22"/>
        </w:rPr>
        <w:t>is not limited to assigned advisees, and s</w:t>
      </w:r>
      <w:r w:rsidRPr="00CB00CA">
        <w:rPr>
          <w:rFonts w:ascii="Times New Roman" w:eastAsia="Times New Roman" w:hAnsi="Times New Roman" w:cs="Times New Roman"/>
          <w:sz w:val="22"/>
        </w:rPr>
        <w:t xml:space="preserve">ometimes </w:t>
      </w:r>
      <w:r>
        <w:rPr>
          <w:rFonts w:ascii="Times New Roman" w:eastAsia="Times New Roman" w:hAnsi="Times New Roman" w:cs="Times New Roman"/>
          <w:sz w:val="22"/>
        </w:rPr>
        <w:t xml:space="preserve">highly valuable </w:t>
      </w:r>
      <w:r w:rsidRPr="00CB00CA">
        <w:rPr>
          <w:rFonts w:ascii="Times New Roman" w:eastAsia="Times New Roman" w:hAnsi="Times New Roman" w:cs="Times New Roman"/>
          <w:sz w:val="22"/>
        </w:rPr>
        <w:t>mentoring work occurs with students in our classes or with students who choose to meet with us</w:t>
      </w:r>
      <w:r>
        <w:rPr>
          <w:rFonts w:ascii="Times New Roman" w:eastAsia="Times New Roman" w:hAnsi="Times New Roman" w:cs="Times New Roman"/>
          <w:sz w:val="22"/>
        </w:rPr>
        <w:t xml:space="preserve"> </w:t>
      </w:r>
      <w:r w:rsidRPr="00CB00CA">
        <w:rPr>
          <w:rFonts w:ascii="Times New Roman" w:eastAsia="Times New Roman" w:hAnsi="Times New Roman" w:cs="Times New Roman"/>
          <w:sz w:val="22"/>
        </w:rPr>
        <w:t>informally. This is a</w:t>
      </w:r>
      <w:r>
        <w:rPr>
          <w:rFonts w:ascii="Times New Roman" w:eastAsia="Times New Roman" w:hAnsi="Times New Roman" w:cs="Times New Roman"/>
          <w:sz w:val="22"/>
        </w:rPr>
        <w:t xml:space="preserve"> rewarding endeavor that is </w:t>
      </w:r>
      <w:r w:rsidRPr="00CB00CA">
        <w:rPr>
          <w:rFonts w:ascii="Times New Roman" w:eastAsia="Times New Roman" w:hAnsi="Times New Roman" w:cs="Times New Roman"/>
          <w:sz w:val="22"/>
        </w:rPr>
        <w:t xml:space="preserve">valued by our students. We recognize that mentoring relationships include heavy investments of time whose product cannot easily be quantified; however, we </w:t>
      </w:r>
      <w:r>
        <w:rPr>
          <w:rFonts w:ascii="Times New Roman" w:eastAsia="Times New Roman" w:hAnsi="Times New Roman" w:cs="Times New Roman"/>
          <w:sz w:val="22"/>
        </w:rPr>
        <w:t>concur with the College’s stance</w:t>
      </w:r>
      <w:r w:rsidRPr="00CB00CA">
        <w:rPr>
          <w:rFonts w:ascii="Times New Roman" w:eastAsia="Times New Roman" w:hAnsi="Times New Roman" w:cs="Times New Roman"/>
          <w:sz w:val="22"/>
        </w:rPr>
        <w:t xml:space="preserve"> that one-on-one relationships built between faculty and students are often the most cherished product of an Augustana education. </w:t>
      </w:r>
      <w:r w:rsidRPr="00CB00CA">
        <w:rPr>
          <w:rFonts w:ascii="Times New Roman" w:eastAsia="Times New Roman" w:hAnsi="Times New Roman" w:cs="Times New Roman"/>
          <w:color w:val="000000"/>
          <w:sz w:val="22"/>
        </w:rPr>
        <w:t xml:space="preserve">Following the first year of employment, the </w:t>
      </w:r>
      <w:r>
        <w:rPr>
          <w:rFonts w:ascii="Times New Roman" w:eastAsia="Times New Roman" w:hAnsi="Times New Roman" w:cs="Times New Roman"/>
          <w:color w:val="000000"/>
          <w:sz w:val="22"/>
        </w:rPr>
        <w:t xml:space="preserve">program </w:t>
      </w:r>
      <w:r w:rsidRPr="00CB00CA">
        <w:rPr>
          <w:rFonts w:ascii="Times New Roman" w:eastAsia="Times New Roman" w:hAnsi="Times New Roman" w:cs="Times New Roman"/>
          <w:color w:val="000000"/>
          <w:sz w:val="22"/>
        </w:rPr>
        <w:t xml:space="preserve">expects </w:t>
      </w:r>
      <w:r>
        <w:rPr>
          <w:rFonts w:ascii="Times New Roman" w:eastAsia="Times New Roman" w:hAnsi="Times New Roman" w:cs="Times New Roman"/>
          <w:color w:val="000000"/>
          <w:sz w:val="22"/>
        </w:rPr>
        <w:t xml:space="preserve">candidates </w:t>
      </w:r>
      <w:r w:rsidRPr="00CB00CA">
        <w:rPr>
          <w:rFonts w:ascii="Times New Roman" w:eastAsia="Times New Roman" w:hAnsi="Times New Roman" w:cs="Times New Roman"/>
          <w:color w:val="000000"/>
          <w:sz w:val="22"/>
        </w:rPr>
        <w:t xml:space="preserve">to actively participate in </w:t>
      </w:r>
      <w:r>
        <w:rPr>
          <w:rFonts w:ascii="Times New Roman" w:eastAsia="Times New Roman" w:hAnsi="Times New Roman" w:cs="Times New Roman"/>
          <w:color w:val="000000"/>
          <w:sz w:val="22"/>
        </w:rPr>
        <w:t>informal advising opportunities as well as</w:t>
      </w:r>
      <w:r w:rsidRPr="00CB00CA">
        <w:rPr>
          <w:rFonts w:ascii="Times New Roman" w:eastAsia="Times New Roman" w:hAnsi="Times New Roman" w:cs="Times New Roman"/>
          <w:color w:val="000000"/>
          <w:sz w:val="22"/>
        </w:rPr>
        <w:t xml:space="preserve"> structured advising sessions, particularly</w:t>
      </w:r>
      <w:r>
        <w:rPr>
          <w:rFonts w:ascii="Times New Roman" w:eastAsia="Times New Roman" w:hAnsi="Times New Roman" w:cs="Times New Roman"/>
          <w:color w:val="000000"/>
          <w:sz w:val="22"/>
        </w:rPr>
        <w:t xml:space="preserve"> involving</w:t>
      </w:r>
      <w:r w:rsidRPr="00CB00CA">
        <w:rPr>
          <w:rFonts w:ascii="Times New Roman" w:eastAsia="Times New Roman" w:hAnsi="Times New Roman" w:cs="Times New Roman"/>
          <w:color w:val="000000"/>
          <w:sz w:val="22"/>
        </w:rPr>
        <w:t>:</w:t>
      </w:r>
    </w:p>
    <w:p w:rsidR="00DA0757" w:rsidRPr="00CB00CA" w:rsidRDefault="00DA0757" w:rsidP="00DA0757">
      <w:pPr>
        <w:rPr>
          <w:rFonts w:ascii="Times New Roman" w:eastAsia="Times New Roman" w:hAnsi="Times New Roman" w:cs="Times New Roman"/>
          <w:sz w:val="22"/>
        </w:rPr>
      </w:pPr>
    </w:p>
    <w:p w:rsidR="00DA0757" w:rsidRPr="00CB00CA" w:rsidRDefault="00DA0757" w:rsidP="00DA0757">
      <w:pPr>
        <w:numPr>
          <w:ilvl w:val="1"/>
          <w:numId w:val="8"/>
        </w:numPr>
        <w:textAlignment w:val="baseline"/>
        <w:rPr>
          <w:rFonts w:ascii="Times New Roman" w:eastAsia="Times New Roman" w:hAnsi="Times New Roman" w:cs="Times New Roman"/>
          <w:color w:val="000000"/>
          <w:sz w:val="22"/>
        </w:rPr>
      </w:pPr>
      <w:r w:rsidRPr="00CB00CA">
        <w:rPr>
          <w:rFonts w:ascii="Times New Roman" w:eastAsia="Times New Roman" w:hAnsi="Times New Roman" w:cs="Times New Roman"/>
          <w:color w:val="000000"/>
          <w:sz w:val="22"/>
        </w:rPr>
        <w:t>Prospective majors and minors</w:t>
      </w:r>
    </w:p>
    <w:p w:rsidR="00DA0757" w:rsidRPr="00CB00CA" w:rsidRDefault="00DA0757" w:rsidP="00DA0757">
      <w:pPr>
        <w:numPr>
          <w:ilvl w:val="1"/>
          <w:numId w:val="8"/>
        </w:numPr>
        <w:textAlignment w:val="baseline"/>
        <w:rPr>
          <w:rFonts w:ascii="Times New Roman" w:eastAsia="Times New Roman" w:hAnsi="Times New Roman" w:cs="Times New Roman"/>
          <w:color w:val="000000"/>
          <w:sz w:val="22"/>
        </w:rPr>
      </w:pPr>
      <w:r w:rsidRPr="00CB00CA">
        <w:rPr>
          <w:rFonts w:ascii="Times New Roman" w:eastAsia="Times New Roman" w:hAnsi="Times New Roman" w:cs="Times New Roman"/>
          <w:color w:val="000000"/>
          <w:sz w:val="22"/>
        </w:rPr>
        <w:t>Declared majors and minors</w:t>
      </w:r>
    </w:p>
    <w:p w:rsidR="00DA0757" w:rsidRPr="00CB00CA" w:rsidRDefault="00DA0757" w:rsidP="00DA0757">
      <w:pPr>
        <w:numPr>
          <w:ilvl w:val="1"/>
          <w:numId w:val="8"/>
        </w:numPr>
        <w:textAlignment w:val="baseline"/>
        <w:rPr>
          <w:rFonts w:ascii="Times New Roman" w:eastAsia="Times New Roman" w:hAnsi="Times New Roman" w:cs="Times New Roman"/>
          <w:color w:val="000000"/>
          <w:sz w:val="22"/>
        </w:rPr>
      </w:pPr>
      <w:r w:rsidRPr="00CB00CA">
        <w:rPr>
          <w:rFonts w:ascii="Times New Roman" w:eastAsia="Times New Roman" w:hAnsi="Times New Roman" w:cs="Times New Roman"/>
          <w:color w:val="000000"/>
          <w:sz w:val="22"/>
        </w:rPr>
        <w:t>First-year student advising program</w:t>
      </w:r>
    </w:p>
    <w:p w:rsidR="00DA0757" w:rsidRPr="00CB00CA" w:rsidRDefault="00DA0757" w:rsidP="00DA0757">
      <w:pPr>
        <w:numPr>
          <w:ilvl w:val="1"/>
          <w:numId w:val="8"/>
        </w:numPr>
        <w:textAlignment w:val="baseline"/>
        <w:rPr>
          <w:rFonts w:ascii="Times New Roman" w:eastAsia="Times New Roman" w:hAnsi="Times New Roman" w:cs="Times New Roman"/>
          <w:color w:val="000000"/>
          <w:sz w:val="22"/>
        </w:rPr>
      </w:pPr>
      <w:r w:rsidRPr="00CB00CA">
        <w:rPr>
          <w:rFonts w:ascii="Times New Roman" w:eastAsia="Times New Roman" w:hAnsi="Times New Roman" w:cs="Times New Roman"/>
          <w:color w:val="000000"/>
          <w:sz w:val="22"/>
        </w:rPr>
        <w:t>Internship selection, coordination and supervision</w:t>
      </w:r>
    </w:p>
    <w:p w:rsidR="00DA0757" w:rsidRPr="00CB00CA" w:rsidRDefault="00DA0757" w:rsidP="00DA0757">
      <w:pPr>
        <w:numPr>
          <w:ilvl w:val="1"/>
          <w:numId w:val="8"/>
        </w:numPr>
        <w:textAlignment w:val="baseline"/>
        <w:rPr>
          <w:rFonts w:ascii="Times New Roman" w:eastAsia="Times New Roman" w:hAnsi="Times New Roman" w:cs="Times New Roman"/>
          <w:color w:val="000000"/>
          <w:sz w:val="22"/>
        </w:rPr>
      </w:pPr>
      <w:r>
        <w:rPr>
          <w:rFonts w:ascii="Times New Roman" w:eastAsia="Times New Roman" w:hAnsi="Times New Roman" w:cs="Times New Roman"/>
          <w:color w:val="000000"/>
          <w:sz w:val="22"/>
        </w:rPr>
        <w:t xml:space="preserve">Students undertaking </w:t>
      </w:r>
      <w:r w:rsidRPr="00CB00CA">
        <w:rPr>
          <w:rFonts w:ascii="Times New Roman" w:eastAsia="Times New Roman" w:hAnsi="Times New Roman" w:cs="Times New Roman"/>
          <w:color w:val="000000"/>
          <w:sz w:val="22"/>
        </w:rPr>
        <w:t xml:space="preserve">Senior Inquiry </w:t>
      </w:r>
      <w:r>
        <w:rPr>
          <w:rFonts w:ascii="Times New Roman" w:eastAsia="Times New Roman" w:hAnsi="Times New Roman" w:cs="Times New Roman"/>
          <w:color w:val="000000"/>
          <w:sz w:val="22"/>
        </w:rPr>
        <w:t>projects</w:t>
      </w:r>
    </w:p>
    <w:p w:rsidR="00DA0757" w:rsidRPr="00CB00CA" w:rsidRDefault="00DA0757" w:rsidP="00DA0757">
      <w:pPr>
        <w:numPr>
          <w:ilvl w:val="1"/>
          <w:numId w:val="8"/>
        </w:numPr>
        <w:textAlignment w:val="baseline"/>
        <w:rPr>
          <w:rFonts w:ascii="Times New Roman" w:eastAsia="Times New Roman" w:hAnsi="Times New Roman" w:cs="Times New Roman"/>
          <w:color w:val="000000"/>
          <w:sz w:val="22"/>
        </w:rPr>
      </w:pPr>
      <w:r>
        <w:rPr>
          <w:rFonts w:ascii="Times New Roman" w:eastAsia="Times New Roman" w:hAnsi="Times New Roman" w:cs="Times New Roman"/>
          <w:color w:val="000000"/>
          <w:sz w:val="22"/>
        </w:rPr>
        <w:t>Career and vocational decisions</w:t>
      </w:r>
    </w:p>
    <w:p w:rsidR="00DA0757" w:rsidRPr="00CB00CA" w:rsidRDefault="00DA0757" w:rsidP="00DA0757">
      <w:pPr>
        <w:numPr>
          <w:ilvl w:val="1"/>
          <w:numId w:val="8"/>
        </w:numPr>
        <w:textAlignment w:val="baseline"/>
        <w:rPr>
          <w:rFonts w:ascii="Times New Roman" w:eastAsia="Times New Roman" w:hAnsi="Times New Roman" w:cs="Times New Roman"/>
          <w:color w:val="000000"/>
          <w:sz w:val="22"/>
        </w:rPr>
      </w:pPr>
      <w:r w:rsidRPr="00CB00CA">
        <w:rPr>
          <w:rFonts w:ascii="Times New Roman" w:eastAsia="Times New Roman" w:hAnsi="Times New Roman" w:cs="Times New Roman"/>
          <w:color w:val="000000"/>
          <w:sz w:val="22"/>
        </w:rPr>
        <w:t>Graduate studies</w:t>
      </w:r>
    </w:p>
    <w:p w:rsidR="00870E03" w:rsidRDefault="00DA0757" w:rsidP="00DA0757">
      <w:pPr>
        <w:numPr>
          <w:ilvl w:val="1"/>
          <w:numId w:val="8"/>
        </w:numPr>
        <w:spacing w:before="100" w:beforeAutospacing="1" w:after="100" w:afterAutospacing="1"/>
        <w:textAlignment w:val="baseline"/>
        <w:rPr>
          <w:rFonts w:ascii="Times New Roman" w:eastAsia="Times New Roman" w:hAnsi="Times New Roman" w:cs="Times New Roman"/>
          <w:color w:val="000000"/>
          <w:sz w:val="22"/>
        </w:rPr>
      </w:pPr>
      <w:r w:rsidRPr="00CB00CA">
        <w:rPr>
          <w:rFonts w:ascii="Times New Roman" w:eastAsia="Times New Roman" w:hAnsi="Times New Roman" w:cs="Times New Roman"/>
          <w:color w:val="000000"/>
          <w:sz w:val="22"/>
        </w:rPr>
        <w:t xml:space="preserve">Admissions recruitment events and </w:t>
      </w:r>
      <w:r>
        <w:rPr>
          <w:rFonts w:ascii="Times New Roman" w:eastAsia="Times New Roman" w:hAnsi="Times New Roman" w:cs="Times New Roman"/>
          <w:color w:val="000000"/>
          <w:sz w:val="22"/>
        </w:rPr>
        <w:t xml:space="preserve">meeting with </w:t>
      </w:r>
      <w:r w:rsidRPr="00CB00CA">
        <w:rPr>
          <w:rFonts w:ascii="Times New Roman" w:eastAsia="Times New Roman" w:hAnsi="Times New Roman" w:cs="Times New Roman"/>
          <w:color w:val="000000"/>
          <w:sz w:val="22"/>
        </w:rPr>
        <w:t>visiting students and families</w:t>
      </w:r>
    </w:p>
    <w:p w:rsidR="000E1F5E" w:rsidRPr="003954CC" w:rsidRDefault="00870E03" w:rsidP="003954CC">
      <w:pPr>
        <w:spacing w:before="100" w:beforeAutospacing="1" w:after="100" w:afterAutospacing="1"/>
        <w:textAlignment w:val="baseline"/>
        <w:rPr>
          <w:rFonts w:ascii="Times New Roman" w:eastAsia="Times New Roman" w:hAnsi="Times New Roman" w:cs="Times New Roman"/>
          <w:color w:val="000000"/>
          <w:sz w:val="22"/>
        </w:rPr>
      </w:pPr>
      <w:r>
        <w:rPr>
          <w:rFonts w:ascii="Times New Roman" w:eastAsia="Times New Roman" w:hAnsi="Times New Roman" w:cs="Times New Roman"/>
          <w:color w:val="000000"/>
          <w:sz w:val="22"/>
        </w:rPr>
        <w:lastRenderedPageBreak/>
        <w:t xml:space="preserve">Candidates should </w:t>
      </w:r>
      <w:r w:rsidR="00387224">
        <w:rPr>
          <w:rFonts w:ascii="Times New Roman" w:eastAsia="Times New Roman" w:hAnsi="Times New Roman" w:cs="Times New Roman"/>
          <w:color w:val="000000"/>
          <w:sz w:val="22"/>
        </w:rPr>
        <w:t xml:space="preserve">articulate </w:t>
      </w:r>
      <w:r>
        <w:rPr>
          <w:rFonts w:ascii="Times New Roman" w:eastAsia="Times New Roman" w:hAnsi="Times New Roman" w:cs="Times New Roman"/>
          <w:color w:val="000000"/>
          <w:sz w:val="22"/>
        </w:rPr>
        <w:t>th</w:t>
      </w:r>
      <w:r w:rsidR="00387224">
        <w:rPr>
          <w:rFonts w:ascii="Times New Roman" w:eastAsia="Times New Roman" w:hAnsi="Times New Roman" w:cs="Times New Roman"/>
          <w:color w:val="000000"/>
          <w:sz w:val="22"/>
        </w:rPr>
        <w:t>eir advising philosophy in their case-making statements for their pre-tenure and tenure reviews and provide evidence of how this philosophy is implemented to effectively mentor students during their years at Augusta</w:t>
      </w:r>
      <w:r w:rsidR="00C8164D">
        <w:rPr>
          <w:rFonts w:ascii="Times New Roman" w:eastAsia="Times New Roman" w:hAnsi="Times New Roman" w:cs="Times New Roman"/>
          <w:color w:val="000000"/>
          <w:sz w:val="22"/>
        </w:rPr>
        <w:t xml:space="preserve">na. Such </w:t>
      </w:r>
      <w:r w:rsidR="00C8164D" w:rsidRPr="00C8164D">
        <w:rPr>
          <w:rFonts w:ascii="Times New Roman" w:eastAsia="Times New Roman" w:hAnsi="Times New Roman" w:cs="Times New Roman"/>
          <w:color w:val="000000"/>
          <w:sz w:val="22"/>
        </w:rPr>
        <w:t>evidence could include a</w:t>
      </w:r>
      <w:r w:rsidR="00387224" w:rsidRPr="00C8164D">
        <w:rPr>
          <w:rFonts w:ascii="Times New Roman" w:eastAsia="Times New Roman" w:hAnsi="Times New Roman" w:cs="Times New Roman"/>
          <w:color w:val="000000"/>
          <w:sz w:val="22"/>
        </w:rPr>
        <w:t>n advising syllabus</w:t>
      </w:r>
      <w:r w:rsidR="003954CC">
        <w:rPr>
          <w:rFonts w:ascii="Times New Roman" w:eastAsia="Times New Roman" w:hAnsi="Times New Roman" w:cs="Times New Roman"/>
          <w:color w:val="000000"/>
          <w:sz w:val="22"/>
        </w:rPr>
        <w:t xml:space="preserve"> or </w:t>
      </w:r>
      <w:r w:rsidR="00C8164D">
        <w:rPr>
          <w:rFonts w:ascii="Times New Roman" w:eastAsia="Times New Roman" w:hAnsi="Times New Roman" w:cs="Times New Roman"/>
          <w:color w:val="000000"/>
          <w:sz w:val="22"/>
        </w:rPr>
        <w:t>e</w:t>
      </w:r>
      <w:r w:rsidR="00C8164D" w:rsidRPr="00C8164D">
        <w:rPr>
          <w:rFonts w:ascii="Times New Roman" w:eastAsia="Times New Roman" w:hAnsi="Times New Roman" w:cs="Times New Roman"/>
          <w:color w:val="000000"/>
          <w:sz w:val="22"/>
        </w:rPr>
        <w:t>xamples of advising meeting notes</w:t>
      </w:r>
      <w:r w:rsidR="003954CC">
        <w:rPr>
          <w:rFonts w:ascii="Times New Roman" w:eastAsia="Times New Roman" w:hAnsi="Times New Roman" w:cs="Times New Roman"/>
          <w:color w:val="000000"/>
          <w:sz w:val="22"/>
        </w:rPr>
        <w:t>.</w:t>
      </w:r>
      <w:r w:rsidR="00C8164D" w:rsidRPr="00C8164D">
        <w:rPr>
          <w:rFonts w:ascii="Times New Roman" w:eastAsia="Times New Roman" w:hAnsi="Times New Roman" w:cs="Times New Roman"/>
          <w:color w:val="000000"/>
          <w:sz w:val="22"/>
        </w:rPr>
        <w:t xml:space="preserve"> </w:t>
      </w:r>
    </w:p>
    <w:p w:rsidR="00363600" w:rsidRPr="00363600" w:rsidRDefault="00363600" w:rsidP="00363600">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II</w:t>
      </w:r>
      <w:r w:rsidR="003954CC">
        <w:rPr>
          <w:rFonts w:ascii="Times New Roman" w:eastAsia="Times New Roman" w:hAnsi="Times New Roman" w:cs="Times New Roman"/>
          <w:b/>
          <w:bCs/>
          <w:color w:val="000000"/>
        </w:rPr>
        <w:t>.</w:t>
      </w:r>
      <w:r w:rsidRPr="00363600">
        <w:rPr>
          <w:rFonts w:ascii="Times New Roman" w:eastAsia="Times New Roman" w:hAnsi="Times New Roman" w:cs="Times New Roman"/>
          <w:b/>
          <w:bCs/>
          <w:color w:val="000000"/>
        </w:rPr>
        <w:t xml:space="preserve"> SCHOLARSHIP</w:t>
      </w:r>
    </w:p>
    <w:p w:rsidR="00363600" w:rsidRPr="003D093C" w:rsidRDefault="00363600" w:rsidP="00363600">
      <w:pPr>
        <w:rPr>
          <w:rFonts w:ascii="Times New Roman" w:hAnsi="Times New Roman" w:cs="Times New Roman"/>
          <w:b/>
        </w:rPr>
      </w:pPr>
    </w:p>
    <w:p w:rsidR="00363600" w:rsidRPr="00363600" w:rsidRDefault="00363600" w:rsidP="00363600">
      <w:pPr>
        <w:rPr>
          <w:rFonts w:ascii="Times New Roman" w:hAnsi="Times New Roman" w:cs="Times New Roman"/>
          <w:b/>
        </w:rPr>
      </w:pPr>
      <w:r>
        <w:rPr>
          <w:rFonts w:ascii="Times New Roman" w:hAnsi="Times New Roman" w:cs="Times New Roman"/>
          <w:b/>
        </w:rPr>
        <w:t>Program</w:t>
      </w:r>
      <w:r w:rsidRPr="00363600">
        <w:rPr>
          <w:rFonts w:ascii="Times New Roman" w:hAnsi="Times New Roman" w:cs="Times New Roman"/>
          <w:b/>
        </w:rPr>
        <w:t xml:space="preserve"> Philosophy on Faculty Scholarship</w:t>
      </w:r>
    </w:p>
    <w:p w:rsidR="001678B8" w:rsidRDefault="00363600" w:rsidP="001678B8">
      <w:pPr>
        <w:rPr>
          <w:rFonts w:ascii="Times New Roman" w:hAnsi="Times New Roman" w:cs="Times New Roman"/>
          <w:sz w:val="22"/>
        </w:rPr>
      </w:pPr>
      <w:r w:rsidRPr="001678B8">
        <w:rPr>
          <w:rFonts w:ascii="Times New Roman" w:hAnsi="Times New Roman" w:cs="Times New Roman"/>
          <w:sz w:val="22"/>
        </w:rPr>
        <w:t xml:space="preserve">The </w:t>
      </w:r>
      <w:r w:rsidR="0080156F" w:rsidRPr="001678B8">
        <w:rPr>
          <w:rFonts w:ascii="Times New Roman" w:hAnsi="Times New Roman" w:cs="Times New Roman"/>
          <w:sz w:val="22"/>
        </w:rPr>
        <w:t xml:space="preserve">Public Health Program </w:t>
      </w:r>
      <w:r w:rsidRPr="001678B8">
        <w:rPr>
          <w:rFonts w:ascii="Times New Roman" w:hAnsi="Times New Roman" w:cs="Times New Roman"/>
          <w:sz w:val="22"/>
        </w:rPr>
        <w:t xml:space="preserve">is committed to the proposition that an active agenda of research and scholarship </w:t>
      </w:r>
      <w:r w:rsidR="00F66CB7">
        <w:rPr>
          <w:rFonts w:ascii="Times New Roman" w:hAnsi="Times New Roman" w:cs="Times New Roman"/>
          <w:sz w:val="22"/>
        </w:rPr>
        <w:t xml:space="preserve">is an important </w:t>
      </w:r>
      <w:r w:rsidRPr="001678B8">
        <w:rPr>
          <w:rFonts w:ascii="Times New Roman" w:hAnsi="Times New Roman" w:cs="Times New Roman"/>
          <w:sz w:val="22"/>
        </w:rPr>
        <w:t>component of the professional lives of faculty members at Augustana College. Moreover, we believe that these two expectations are not antithetical, bu</w:t>
      </w:r>
      <w:r w:rsidR="00F66CB7">
        <w:rPr>
          <w:rFonts w:ascii="Times New Roman" w:hAnsi="Times New Roman" w:cs="Times New Roman"/>
          <w:sz w:val="22"/>
        </w:rPr>
        <w:t xml:space="preserve">t rather reinforce each other. </w:t>
      </w:r>
      <w:r w:rsidRPr="001678B8">
        <w:rPr>
          <w:rFonts w:ascii="Times New Roman" w:hAnsi="Times New Roman" w:cs="Times New Roman"/>
          <w:sz w:val="22"/>
        </w:rPr>
        <w:t>To be more specific, we believe that scho</w:t>
      </w:r>
      <w:r w:rsidR="0080156F" w:rsidRPr="001678B8">
        <w:rPr>
          <w:rFonts w:ascii="Times New Roman" w:hAnsi="Times New Roman" w:cs="Times New Roman"/>
          <w:sz w:val="22"/>
        </w:rPr>
        <w:t xml:space="preserve">larly activities </w:t>
      </w:r>
      <w:r w:rsidR="004E4F63">
        <w:rPr>
          <w:rFonts w:ascii="Times New Roman" w:hAnsi="Times New Roman" w:cs="Times New Roman"/>
          <w:sz w:val="22"/>
        </w:rPr>
        <w:t xml:space="preserve">may </w:t>
      </w:r>
      <w:r w:rsidR="0080156F" w:rsidRPr="001678B8">
        <w:rPr>
          <w:rFonts w:ascii="Times New Roman" w:hAnsi="Times New Roman" w:cs="Times New Roman"/>
          <w:sz w:val="22"/>
        </w:rPr>
        <w:t>have a beneficial</w:t>
      </w:r>
      <w:r w:rsidR="00F66CB7">
        <w:rPr>
          <w:rFonts w:ascii="Times New Roman" w:hAnsi="Times New Roman" w:cs="Times New Roman"/>
          <w:sz w:val="22"/>
        </w:rPr>
        <w:t xml:space="preserve"> impact on teaching. </w:t>
      </w:r>
      <w:r w:rsidR="001678B8">
        <w:rPr>
          <w:rFonts w:ascii="Times New Roman" w:hAnsi="Times New Roman" w:cs="Times New Roman"/>
          <w:sz w:val="22"/>
        </w:rPr>
        <w:t>T</w:t>
      </w:r>
      <w:r w:rsidRPr="001678B8">
        <w:rPr>
          <w:rFonts w:ascii="Times New Roman" w:hAnsi="Times New Roman" w:cs="Times New Roman"/>
          <w:sz w:val="22"/>
        </w:rPr>
        <w:t>he following policy applies to both tenure and promotion to full professor.</w:t>
      </w:r>
    </w:p>
    <w:p w:rsidR="00363600" w:rsidRPr="001678B8" w:rsidRDefault="00363600" w:rsidP="001678B8">
      <w:pPr>
        <w:rPr>
          <w:rFonts w:ascii="Times New Roman" w:hAnsi="Times New Roman" w:cs="Times New Roman"/>
          <w:b/>
          <w:sz w:val="22"/>
        </w:rPr>
      </w:pPr>
    </w:p>
    <w:p w:rsidR="00363600" w:rsidRPr="00FC7768" w:rsidRDefault="001678B8" w:rsidP="00FC7768">
      <w:pPr>
        <w:rPr>
          <w:rFonts w:ascii="Times New Roman" w:hAnsi="Times New Roman" w:cs="Times New Roman"/>
          <w:b/>
        </w:rPr>
      </w:pPr>
      <w:r w:rsidRPr="00FC7768">
        <w:rPr>
          <w:rFonts w:ascii="Times New Roman" w:hAnsi="Times New Roman" w:cs="Times New Roman"/>
          <w:b/>
        </w:rPr>
        <w:t>P</w:t>
      </w:r>
      <w:r w:rsidR="00FC7768">
        <w:rPr>
          <w:rFonts w:ascii="Times New Roman" w:hAnsi="Times New Roman" w:cs="Times New Roman"/>
          <w:b/>
        </w:rPr>
        <w:t>rogram Requirements for Faculty S</w:t>
      </w:r>
      <w:r w:rsidR="00363600" w:rsidRPr="00FC7768">
        <w:rPr>
          <w:rFonts w:ascii="Times New Roman" w:hAnsi="Times New Roman" w:cs="Times New Roman"/>
          <w:b/>
        </w:rPr>
        <w:t>cholarship</w:t>
      </w:r>
    </w:p>
    <w:p w:rsidR="00363600" w:rsidRPr="00363600" w:rsidRDefault="00363600" w:rsidP="00363600">
      <w:pPr>
        <w:pStyle w:val="ListParagraph"/>
        <w:numPr>
          <w:ilvl w:val="0"/>
          <w:numId w:val="8"/>
        </w:numPr>
        <w:rPr>
          <w:rFonts w:ascii="Times New Roman" w:hAnsi="Times New Roman" w:cs="Times New Roman"/>
        </w:rPr>
      </w:pPr>
      <w:r w:rsidRPr="00FC7768">
        <w:rPr>
          <w:rFonts w:ascii="Times New Roman" w:hAnsi="Times New Roman" w:cs="Times New Roman"/>
          <w:b/>
        </w:rPr>
        <w:t>C</w:t>
      </w:r>
      <w:r w:rsidRPr="00363600">
        <w:rPr>
          <w:rFonts w:ascii="Times New Roman" w:hAnsi="Times New Roman" w:cs="Times New Roman"/>
        </w:rPr>
        <w:t xml:space="preserve">andidates for tenure should be expected to publish at least </w:t>
      </w:r>
      <w:r w:rsidR="00F66CB7">
        <w:rPr>
          <w:rFonts w:ascii="Times New Roman" w:hAnsi="Times New Roman" w:cs="Times New Roman"/>
          <w:i/>
        </w:rPr>
        <w:t xml:space="preserve">one </w:t>
      </w:r>
      <w:r w:rsidRPr="00363600">
        <w:rPr>
          <w:rFonts w:ascii="Times New Roman" w:hAnsi="Times New Roman" w:cs="Times New Roman"/>
          <w:i/>
        </w:rPr>
        <w:t>article</w:t>
      </w:r>
      <w:r w:rsidRPr="00363600">
        <w:rPr>
          <w:rFonts w:ascii="Times New Roman" w:hAnsi="Times New Roman" w:cs="Times New Roman"/>
        </w:rPr>
        <w:t xml:space="preserve"> in </w:t>
      </w:r>
      <w:r w:rsidR="00F66CB7">
        <w:rPr>
          <w:rFonts w:ascii="Times New Roman" w:hAnsi="Times New Roman" w:cs="Times New Roman"/>
        </w:rPr>
        <w:t>a peer-reviewed journal</w:t>
      </w:r>
      <w:r w:rsidR="003A1032">
        <w:rPr>
          <w:rFonts w:ascii="Times New Roman" w:hAnsi="Times New Roman" w:cs="Times New Roman"/>
        </w:rPr>
        <w:t>.  The publishing venue</w:t>
      </w:r>
      <w:r w:rsidRPr="00363600">
        <w:rPr>
          <w:rFonts w:ascii="Times New Roman" w:hAnsi="Times New Roman" w:cs="Times New Roman"/>
        </w:rPr>
        <w:t xml:space="preserve"> need not be </w:t>
      </w:r>
      <w:r w:rsidR="003A1032">
        <w:rPr>
          <w:rFonts w:ascii="Times New Roman" w:hAnsi="Times New Roman" w:cs="Times New Roman"/>
        </w:rPr>
        <w:t>a flagship journal</w:t>
      </w:r>
      <w:r w:rsidRPr="00363600">
        <w:rPr>
          <w:rFonts w:ascii="Times New Roman" w:hAnsi="Times New Roman" w:cs="Times New Roman"/>
        </w:rPr>
        <w:t xml:space="preserve">, </w:t>
      </w:r>
      <w:r w:rsidR="003A1032">
        <w:rPr>
          <w:rFonts w:ascii="Times New Roman" w:hAnsi="Times New Roman" w:cs="Times New Roman"/>
        </w:rPr>
        <w:t>but publications should</w:t>
      </w:r>
      <w:r w:rsidRPr="00363600">
        <w:rPr>
          <w:rFonts w:ascii="Times New Roman" w:hAnsi="Times New Roman" w:cs="Times New Roman"/>
        </w:rPr>
        <w:t xml:space="preserve"> appear in what are considered to be quality peer-reviewe</w:t>
      </w:r>
      <w:r w:rsidR="00F66CB7">
        <w:rPr>
          <w:rFonts w:ascii="Times New Roman" w:hAnsi="Times New Roman" w:cs="Times New Roman"/>
        </w:rPr>
        <w:t>d journals</w:t>
      </w:r>
      <w:r w:rsidRPr="00363600">
        <w:rPr>
          <w:rFonts w:ascii="Times New Roman" w:hAnsi="Times New Roman" w:cs="Times New Roman"/>
        </w:rPr>
        <w:t>.</w:t>
      </w:r>
    </w:p>
    <w:p w:rsidR="00363600" w:rsidRPr="003A1032" w:rsidRDefault="00363600" w:rsidP="00363600">
      <w:pPr>
        <w:pStyle w:val="ListParagraph"/>
        <w:numPr>
          <w:ilvl w:val="0"/>
          <w:numId w:val="8"/>
        </w:numPr>
        <w:rPr>
          <w:rFonts w:ascii="Times New Roman" w:hAnsi="Times New Roman" w:cs="Times New Roman"/>
        </w:rPr>
      </w:pPr>
      <w:r w:rsidRPr="003A1032">
        <w:rPr>
          <w:rFonts w:ascii="Times New Roman" w:hAnsi="Times New Roman" w:cs="Times New Roman"/>
        </w:rPr>
        <w:t xml:space="preserve">Given that </w:t>
      </w:r>
      <w:r w:rsidR="00F66CB7" w:rsidRPr="003A1032">
        <w:rPr>
          <w:rFonts w:ascii="Times New Roman" w:hAnsi="Times New Roman" w:cs="Times New Roman"/>
        </w:rPr>
        <w:t xml:space="preserve">the field </w:t>
      </w:r>
      <w:r w:rsidRPr="003A1032">
        <w:rPr>
          <w:rFonts w:ascii="Times New Roman" w:hAnsi="Times New Roman" w:cs="Times New Roman"/>
        </w:rPr>
        <w:t>also value</w:t>
      </w:r>
      <w:r w:rsidR="00F66CB7" w:rsidRPr="003A1032">
        <w:rPr>
          <w:rFonts w:ascii="Times New Roman" w:hAnsi="Times New Roman" w:cs="Times New Roman"/>
        </w:rPr>
        <w:t>s</w:t>
      </w:r>
      <w:r w:rsidRPr="003A1032">
        <w:rPr>
          <w:rFonts w:ascii="Times New Roman" w:hAnsi="Times New Roman" w:cs="Times New Roman"/>
        </w:rPr>
        <w:t xml:space="preserve"> books and book chapters, we think that such publications can be appropriate alternatives to journal articles. </w:t>
      </w:r>
      <w:r w:rsidR="00FC7768" w:rsidRPr="003A1032">
        <w:rPr>
          <w:rFonts w:ascii="Times New Roman" w:hAnsi="Times New Roman" w:cs="Times New Roman"/>
        </w:rPr>
        <w:t xml:space="preserve">There is a wide range of available venues to scholars, including but not limited to those listed below.  The following academic publishers constitute the most prestigious University presses: the University of California Press Cambridge University Press, the University of Chicago Press, Harvard University Press, Oxford University Press, Princeton University Press, Stanford University Press, and Yale University Press.  There are a range of solid university presses in the second tier, including Columbia University Press, Duke University, the University of Michigan Press, the University of Minnesota Press, the University of Wisconsin Press, the University of Nebraska Press, the University of Oklahoma Press, the University of Colorado Press, the University of Toronto Press, the University of Illinois Press, the University of North Carolina Press, and the University of Virginia Press.  In addition, a number of for-profit publishers can be included in this tier, including Blackwell Publishing, Palgrave, Polity Press, Routledge, </w:t>
      </w:r>
      <w:proofErr w:type="spellStart"/>
      <w:r w:rsidR="00FC7768" w:rsidRPr="003A1032">
        <w:rPr>
          <w:rFonts w:ascii="Times New Roman" w:hAnsi="Times New Roman" w:cs="Times New Roman"/>
        </w:rPr>
        <w:t>Berghahn</w:t>
      </w:r>
      <w:proofErr w:type="spellEnd"/>
      <w:r w:rsidR="00FC7768" w:rsidRPr="003A1032">
        <w:rPr>
          <w:rFonts w:ascii="Times New Roman" w:hAnsi="Times New Roman" w:cs="Times New Roman"/>
        </w:rPr>
        <w:t xml:space="preserve">, Bloomsbury, Left Coast, Waveland, and Sage. </w:t>
      </w:r>
    </w:p>
    <w:p w:rsidR="00363600" w:rsidRPr="00363600" w:rsidRDefault="00363600" w:rsidP="00363600">
      <w:pPr>
        <w:pStyle w:val="ListParagraph"/>
        <w:numPr>
          <w:ilvl w:val="0"/>
          <w:numId w:val="8"/>
        </w:numPr>
        <w:rPr>
          <w:rFonts w:ascii="Times New Roman" w:hAnsi="Times New Roman" w:cs="Times New Roman"/>
        </w:rPr>
      </w:pPr>
      <w:r w:rsidRPr="003A1032">
        <w:rPr>
          <w:rFonts w:ascii="Times New Roman" w:hAnsi="Times New Roman" w:cs="Times New Roman"/>
        </w:rPr>
        <w:t xml:space="preserve">We recognize that scholars in </w:t>
      </w:r>
      <w:r w:rsidR="00F66CB7" w:rsidRPr="003A1032">
        <w:rPr>
          <w:rFonts w:ascii="Times New Roman" w:hAnsi="Times New Roman" w:cs="Times New Roman"/>
        </w:rPr>
        <w:t xml:space="preserve">Public Health disciplines </w:t>
      </w:r>
      <w:r w:rsidRPr="003A1032">
        <w:rPr>
          <w:rFonts w:ascii="Times New Roman" w:hAnsi="Times New Roman" w:cs="Times New Roman"/>
        </w:rPr>
        <w:t>collaborate with colleagues on research projects and</w:t>
      </w:r>
      <w:r w:rsidR="003A1032">
        <w:rPr>
          <w:rFonts w:ascii="Times New Roman" w:hAnsi="Times New Roman" w:cs="Times New Roman"/>
        </w:rPr>
        <w:t>,</w:t>
      </w:r>
      <w:r w:rsidRPr="003A1032">
        <w:rPr>
          <w:rFonts w:ascii="Times New Roman" w:hAnsi="Times New Roman" w:cs="Times New Roman"/>
        </w:rPr>
        <w:t xml:space="preserve"> therefore</w:t>
      </w:r>
      <w:r w:rsidR="003A1032">
        <w:rPr>
          <w:rFonts w:ascii="Times New Roman" w:hAnsi="Times New Roman" w:cs="Times New Roman"/>
        </w:rPr>
        <w:t>,</w:t>
      </w:r>
      <w:r w:rsidRPr="003A1032">
        <w:rPr>
          <w:rFonts w:ascii="Times New Roman" w:hAnsi="Times New Roman" w:cs="Times New Roman"/>
        </w:rPr>
        <w:t xml:space="preserve"> co-author publications.  However, given that our </w:t>
      </w:r>
      <w:r w:rsidR="003A1032">
        <w:rPr>
          <w:rFonts w:ascii="Times New Roman" w:hAnsi="Times New Roman" w:cs="Times New Roman"/>
        </w:rPr>
        <w:t xml:space="preserve">program </w:t>
      </w:r>
      <w:r w:rsidRPr="003A1032">
        <w:rPr>
          <w:rFonts w:ascii="Times New Roman" w:hAnsi="Times New Roman" w:cs="Times New Roman"/>
        </w:rPr>
        <w:t>expects faculty member to demonstrate independent contribution</w:t>
      </w:r>
      <w:r w:rsidR="00F66CB7" w:rsidRPr="003A1032">
        <w:rPr>
          <w:rFonts w:ascii="Times New Roman" w:hAnsi="Times New Roman" w:cs="Times New Roman"/>
        </w:rPr>
        <w:t>s</w:t>
      </w:r>
      <w:r w:rsidRPr="003A1032">
        <w:rPr>
          <w:rFonts w:ascii="Times New Roman" w:hAnsi="Times New Roman" w:cs="Times New Roman"/>
        </w:rPr>
        <w:t xml:space="preserve"> to the field, the candidate for tenure or promotion needs to be the sole author or the first author for the publications described above.</w:t>
      </w:r>
    </w:p>
    <w:p w:rsidR="00FD5F01" w:rsidRDefault="00363600" w:rsidP="00363600">
      <w:pPr>
        <w:pStyle w:val="ListParagraph"/>
        <w:numPr>
          <w:ilvl w:val="0"/>
          <w:numId w:val="8"/>
        </w:numPr>
        <w:rPr>
          <w:rFonts w:ascii="Times New Roman" w:hAnsi="Times New Roman" w:cs="Times New Roman"/>
        </w:rPr>
      </w:pPr>
      <w:r w:rsidRPr="003A1032">
        <w:rPr>
          <w:rFonts w:ascii="Times New Roman" w:hAnsi="Times New Roman" w:cs="Times New Roman"/>
        </w:rPr>
        <w:t xml:space="preserve">Some junior faculty come to Augustana with publications, either produced during graduate school or in faculty appointments elsewhere.  These publications </w:t>
      </w:r>
      <w:r w:rsidR="00DA0757" w:rsidRPr="003A1032">
        <w:rPr>
          <w:rFonts w:ascii="Times New Roman" w:hAnsi="Times New Roman" w:cs="Times New Roman"/>
        </w:rPr>
        <w:t xml:space="preserve">will not </w:t>
      </w:r>
      <w:r w:rsidRPr="003A1032">
        <w:rPr>
          <w:rFonts w:ascii="Times New Roman" w:hAnsi="Times New Roman" w:cs="Times New Roman"/>
        </w:rPr>
        <w:t xml:space="preserve">count toward the </w:t>
      </w:r>
      <w:r w:rsidR="00F66CB7" w:rsidRPr="003A1032">
        <w:rPr>
          <w:rFonts w:ascii="Times New Roman" w:hAnsi="Times New Roman" w:cs="Times New Roman"/>
        </w:rPr>
        <w:t>publication requirement for tenure</w:t>
      </w:r>
      <w:r w:rsidR="00742205" w:rsidRPr="003A1032">
        <w:rPr>
          <w:rFonts w:ascii="Times New Roman" w:hAnsi="Times New Roman" w:cs="Times New Roman"/>
        </w:rPr>
        <w:t>.</w:t>
      </w:r>
      <w:r w:rsidR="00286B65">
        <w:rPr>
          <w:rFonts w:ascii="Times New Roman" w:hAnsi="Times New Roman" w:cs="Times New Roman"/>
        </w:rPr>
        <w:t xml:space="preserve"> </w:t>
      </w:r>
      <w:r w:rsidR="00FD5F01">
        <w:rPr>
          <w:rFonts w:ascii="Times New Roman" w:hAnsi="Times New Roman" w:cs="Times New Roman"/>
        </w:rPr>
        <w:t xml:space="preserve">Publications from a candidate’s dissertation that appear after they begin their position at Augustana will count toward </w:t>
      </w:r>
      <w:r w:rsidR="007B1138">
        <w:rPr>
          <w:rFonts w:ascii="Times New Roman" w:hAnsi="Times New Roman" w:cs="Times New Roman"/>
        </w:rPr>
        <w:t xml:space="preserve">the </w:t>
      </w:r>
      <w:r w:rsidR="00FD5F01">
        <w:rPr>
          <w:rFonts w:ascii="Times New Roman" w:hAnsi="Times New Roman" w:cs="Times New Roman"/>
        </w:rPr>
        <w:t xml:space="preserve">publication </w:t>
      </w:r>
      <w:r w:rsidR="007B1138">
        <w:rPr>
          <w:rFonts w:ascii="Times New Roman" w:hAnsi="Times New Roman" w:cs="Times New Roman"/>
        </w:rPr>
        <w:t xml:space="preserve">requirement </w:t>
      </w:r>
      <w:r w:rsidR="00FD5F01">
        <w:rPr>
          <w:rFonts w:ascii="Times New Roman" w:hAnsi="Times New Roman" w:cs="Times New Roman"/>
        </w:rPr>
        <w:t xml:space="preserve">for tenure. </w:t>
      </w:r>
    </w:p>
    <w:p w:rsidR="003A1032" w:rsidRPr="00FD5F01" w:rsidRDefault="00363600" w:rsidP="00363600">
      <w:pPr>
        <w:pStyle w:val="ListParagraph"/>
        <w:numPr>
          <w:ilvl w:val="0"/>
          <w:numId w:val="8"/>
        </w:numPr>
        <w:rPr>
          <w:rFonts w:ascii="Times New Roman" w:hAnsi="Times New Roman" w:cs="Times New Roman"/>
        </w:rPr>
      </w:pPr>
      <w:r w:rsidRPr="00FD5F01">
        <w:rPr>
          <w:rFonts w:ascii="Times New Roman" w:hAnsi="Times New Roman" w:cs="Times New Roman"/>
        </w:rPr>
        <w:t xml:space="preserve">Paper presentations at professional conferences are an important part of being professionally engaged, and we both expect and encourage faculty members to present </w:t>
      </w:r>
      <w:r w:rsidRPr="00FD5F01">
        <w:rPr>
          <w:rFonts w:ascii="Times New Roman" w:hAnsi="Times New Roman" w:cs="Times New Roman"/>
        </w:rPr>
        <w:lastRenderedPageBreak/>
        <w:t>papers at regional, national, and</w:t>
      </w:r>
      <w:r w:rsidR="00FC7768" w:rsidRPr="00FD5F01">
        <w:rPr>
          <w:rFonts w:ascii="Times New Roman" w:hAnsi="Times New Roman" w:cs="Times New Roman"/>
        </w:rPr>
        <w:t>/or</w:t>
      </w:r>
      <w:r w:rsidRPr="00FD5F01">
        <w:rPr>
          <w:rFonts w:ascii="Times New Roman" w:hAnsi="Times New Roman" w:cs="Times New Roman"/>
        </w:rPr>
        <w:t xml:space="preserve"> international conferences regularly.  Such presentations ought to be supported by the college by providing travel funding, and they ought to be recognized when allocating merit scores.  However, we have concluded that conference papers are not a legitimate substitute for publications.  Indeed, most published articles were once conference presentations, with the latter serving as early drafts of a work in progress.  The reason they are presented at conferences is that they are not ready for publication</w:t>
      </w:r>
      <w:r w:rsidR="00FD5F01">
        <w:rPr>
          <w:rFonts w:ascii="Times New Roman" w:hAnsi="Times New Roman" w:cs="Times New Roman"/>
        </w:rPr>
        <w:t>.</w:t>
      </w:r>
      <w:r w:rsidR="006B262D" w:rsidRPr="00FD5F01">
        <w:rPr>
          <w:rFonts w:ascii="Times New Roman" w:hAnsi="Times New Roman" w:cs="Times New Roman"/>
        </w:rPr>
        <w:t xml:space="preserve"> </w:t>
      </w:r>
    </w:p>
    <w:p w:rsidR="00DA0757" w:rsidRDefault="00363600" w:rsidP="00FD5F01">
      <w:pPr>
        <w:pStyle w:val="ListParagraph"/>
        <w:numPr>
          <w:ilvl w:val="0"/>
          <w:numId w:val="8"/>
        </w:numPr>
        <w:rPr>
          <w:rFonts w:eastAsia="Times New Roman"/>
          <w:b/>
          <w:bCs/>
          <w:color w:val="000000"/>
        </w:rPr>
      </w:pPr>
      <w:r w:rsidRPr="00FD5F01">
        <w:rPr>
          <w:rFonts w:ascii="Times New Roman" w:hAnsi="Times New Roman" w:cs="Times New Roman"/>
        </w:rPr>
        <w:t xml:space="preserve">We want to encourage faculty members to involve students in their work whenever possible and again would press for the college to financially support such student/faculty partnerships.  We also think that such collaborations ought to be rewarded in merit scores, both in the teaching and scholarship areas.  However, we do not think that such collaborations ought to be factored into the criteria we have laid out for decisions concerning tenure and promotion </w:t>
      </w:r>
      <w:r w:rsidRPr="003A1032">
        <w:rPr>
          <w:rFonts w:ascii="Times New Roman" w:hAnsi="Times New Roman" w:cs="Times New Roman"/>
        </w:rPr>
        <w:t>to full professor</w:t>
      </w:r>
      <w:r w:rsidR="00DA0757" w:rsidRPr="003A1032">
        <w:rPr>
          <w:rFonts w:ascii="Times New Roman" w:hAnsi="Times New Roman" w:cs="Times New Roman"/>
        </w:rPr>
        <w:t>, unless such a collaboration yields a peer reviewed publication</w:t>
      </w:r>
      <w:r w:rsidRPr="003A1032">
        <w:rPr>
          <w:rFonts w:ascii="Times New Roman" w:hAnsi="Times New Roman" w:cs="Times New Roman"/>
        </w:rPr>
        <w:t>.</w:t>
      </w:r>
      <w:r w:rsidR="00DA0757" w:rsidRPr="003A1032" w:rsidDel="00DA0757">
        <w:rPr>
          <w:rFonts w:ascii="Times New Roman" w:hAnsi="Times New Roman" w:cs="Times New Roman"/>
        </w:rPr>
        <w:t xml:space="preserve"> </w:t>
      </w:r>
    </w:p>
    <w:p w:rsidR="00363600" w:rsidRPr="00DA0757" w:rsidRDefault="003954CC" w:rsidP="00DA0757">
      <w:pPr>
        <w:rPr>
          <w:rFonts w:ascii="Times New Roman" w:hAnsi="Times New Roman" w:cs="Times New Roman"/>
          <w:b/>
        </w:rPr>
      </w:pPr>
      <w:r>
        <w:rPr>
          <w:rFonts w:ascii="Times New Roman" w:hAnsi="Times New Roman" w:cs="Times New Roman"/>
          <w:b/>
        </w:rPr>
        <w:t>I</w:t>
      </w:r>
      <w:r w:rsidR="00FD5F01">
        <w:rPr>
          <w:rFonts w:ascii="Times New Roman" w:hAnsi="Times New Roman" w:cs="Times New Roman"/>
          <w:b/>
        </w:rPr>
        <w:t>II</w:t>
      </w:r>
      <w:r>
        <w:rPr>
          <w:rFonts w:ascii="Times New Roman" w:hAnsi="Times New Roman" w:cs="Times New Roman"/>
          <w:b/>
        </w:rPr>
        <w:t>.</w:t>
      </w:r>
      <w:r w:rsidR="00363600" w:rsidRPr="00DA0757">
        <w:rPr>
          <w:rFonts w:ascii="Times New Roman" w:hAnsi="Times New Roman" w:cs="Times New Roman"/>
          <w:b/>
        </w:rPr>
        <w:t xml:space="preserve"> SERVICE</w:t>
      </w:r>
    </w:p>
    <w:p w:rsidR="001678B8" w:rsidRPr="00DA0757" w:rsidRDefault="001678B8" w:rsidP="001678B8">
      <w:pPr>
        <w:textAlignment w:val="baseline"/>
        <w:rPr>
          <w:rFonts w:ascii="Times New Roman" w:eastAsia="Times New Roman" w:hAnsi="Times New Roman" w:cs="Times New Roman"/>
          <w:color w:val="000000"/>
        </w:rPr>
      </w:pPr>
    </w:p>
    <w:p w:rsidR="00363600" w:rsidRPr="00DA0757" w:rsidRDefault="00363600" w:rsidP="00363600">
      <w:pPr>
        <w:textAlignment w:val="baseline"/>
        <w:rPr>
          <w:rFonts w:ascii="Times New Roman" w:eastAsia="Times New Roman" w:hAnsi="Times New Roman" w:cs="Times New Roman"/>
          <w:b/>
          <w:color w:val="000000"/>
        </w:rPr>
      </w:pPr>
      <w:r w:rsidRPr="00DA0757">
        <w:rPr>
          <w:rFonts w:ascii="Times New Roman" w:eastAsia="Times New Roman" w:hAnsi="Times New Roman" w:cs="Times New Roman"/>
          <w:b/>
          <w:color w:val="000000"/>
        </w:rPr>
        <w:t xml:space="preserve">Service to the </w:t>
      </w:r>
      <w:r w:rsidR="000D2399" w:rsidRPr="00DA0757">
        <w:rPr>
          <w:rFonts w:ascii="Times New Roman" w:eastAsia="Times New Roman" w:hAnsi="Times New Roman" w:cs="Times New Roman"/>
          <w:b/>
          <w:color w:val="000000"/>
        </w:rPr>
        <w:t>Program</w:t>
      </w:r>
    </w:p>
    <w:p w:rsidR="00363600" w:rsidRPr="001678B8" w:rsidRDefault="001678B8" w:rsidP="001678B8">
      <w:pPr>
        <w:rPr>
          <w:rFonts w:ascii="Times New Roman" w:hAnsi="Times New Roman"/>
          <w:sz w:val="22"/>
          <w:szCs w:val="20"/>
        </w:rPr>
      </w:pPr>
      <w:r w:rsidRPr="00DA0757">
        <w:rPr>
          <w:rFonts w:ascii="Times New Roman" w:hAnsi="Times New Roman" w:cs="Times New Roman"/>
          <w:sz w:val="22"/>
          <w:szCs w:val="20"/>
        </w:rPr>
        <w:t xml:space="preserve">Beyond mentoring and active engagement with student welfare, all faculty members are expected to invest in the life and work of the </w:t>
      </w:r>
      <w:r w:rsidR="00CB00CA" w:rsidRPr="00DA0757">
        <w:rPr>
          <w:rFonts w:ascii="Times New Roman" w:hAnsi="Times New Roman" w:cs="Times New Roman"/>
          <w:sz w:val="22"/>
          <w:szCs w:val="20"/>
        </w:rPr>
        <w:t xml:space="preserve">program. </w:t>
      </w:r>
      <w:r w:rsidRPr="00DA0757">
        <w:rPr>
          <w:rFonts w:ascii="Times New Roman" w:hAnsi="Times New Roman" w:cs="Times New Roman"/>
          <w:sz w:val="22"/>
          <w:szCs w:val="20"/>
        </w:rPr>
        <w:t xml:space="preserve">Faculty members are strongly encouraged to share pedagogy, advising/mentoring, and research ideas with their colleagues. Engagement in the life of the </w:t>
      </w:r>
      <w:r w:rsidR="00CB00CA" w:rsidRPr="00DA0757">
        <w:rPr>
          <w:rFonts w:ascii="Times New Roman" w:hAnsi="Times New Roman" w:cs="Times New Roman"/>
          <w:sz w:val="22"/>
          <w:szCs w:val="20"/>
        </w:rPr>
        <w:t xml:space="preserve">program </w:t>
      </w:r>
      <w:r w:rsidRPr="00DA0757">
        <w:rPr>
          <w:rFonts w:ascii="Times New Roman" w:hAnsi="Times New Roman" w:cs="Times New Roman"/>
          <w:sz w:val="22"/>
          <w:szCs w:val="20"/>
        </w:rPr>
        <w:t xml:space="preserve">includes regular meeting </w:t>
      </w:r>
      <w:r w:rsidR="00DA0757">
        <w:rPr>
          <w:rFonts w:ascii="Times New Roman" w:hAnsi="Times New Roman" w:cs="Times New Roman"/>
          <w:sz w:val="22"/>
          <w:szCs w:val="20"/>
        </w:rPr>
        <w:t xml:space="preserve">and program event </w:t>
      </w:r>
      <w:r w:rsidRPr="00DA0757">
        <w:rPr>
          <w:rFonts w:ascii="Times New Roman" w:hAnsi="Times New Roman" w:cs="Times New Roman"/>
          <w:sz w:val="22"/>
          <w:szCs w:val="20"/>
        </w:rPr>
        <w:t>attendance, participation in curricular discussions</w:t>
      </w:r>
      <w:r w:rsidR="00DA0757">
        <w:rPr>
          <w:rFonts w:ascii="Times New Roman" w:hAnsi="Times New Roman" w:cs="Times New Roman"/>
          <w:sz w:val="22"/>
          <w:szCs w:val="20"/>
        </w:rPr>
        <w:t>, participation in planning of program events such as speakers series</w:t>
      </w:r>
      <w:r w:rsidRPr="00DA0757">
        <w:rPr>
          <w:rFonts w:ascii="Times New Roman" w:hAnsi="Times New Roman" w:cs="Times New Roman"/>
          <w:sz w:val="22"/>
          <w:szCs w:val="20"/>
        </w:rPr>
        <w:t xml:space="preserve">, </w:t>
      </w:r>
      <w:r w:rsidR="00DA0757">
        <w:rPr>
          <w:rFonts w:ascii="Times New Roman" w:hAnsi="Times New Roman" w:cs="Times New Roman"/>
          <w:sz w:val="22"/>
          <w:szCs w:val="20"/>
        </w:rPr>
        <w:t xml:space="preserve">participation in </w:t>
      </w:r>
      <w:r w:rsidRPr="00DA0757">
        <w:rPr>
          <w:rFonts w:ascii="Times New Roman" w:hAnsi="Times New Roman" w:cs="Times New Roman"/>
          <w:sz w:val="22"/>
          <w:szCs w:val="20"/>
        </w:rPr>
        <w:t xml:space="preserve">other </w:t>
      </w:r>
      <w:r w:rsidR="00CB00CA" w:rsidRPr="00DA0757">
        <w:rPr>
          <w:rFonts w:ascii="Times New Roman" w:hAnsi="Times New Roman" w:cs="Times New Roman"/>
          <w:sz w:val="22"/>
          <w:szCs w:val="20"/>
        </w:rPr>
        <w:t xml:space="preserve">program </w:t>
      </w:r>
      <w:r w:rsidRPr="00DA0757">
        <w:rPr>
          <w:rFonts w:ascii="Times New Roman" w:hAnsi="Times New Roman" w:cs="Times New Roman"/>
          <w:sz w:val="22"/>
          <w:szCs w:val="20"/>
        </w:rPr>
        <w:t>subcommittees, interviewing job candidates, as well as full participation in assessment activities and th</w:t>
      </w:r>
      <w:r w:rsidRPr="00DA0757">
        <w:rPr>
          <w:rFonts w:ascii="Times New Roman" w:eastAsia="Times New Roman" w:hAnsi="Times New Roman" w:cs="Times New Roman"/>
          <w:b/>
          <w:bCs/>
          <w:color w:val="000000"/>
          <w:sz w:val="22"/>
          <w:szCs w:val="20"/>
        </w:rPr>
        <w:t>e</w:t>
      </w:r>
      <w:r w:rsidRPr="001678B8">
        <w:rPr>
          <w:rFonts w:ascii="Times New Roman" w:hAnsi="Times New Roman"/>
          <w:sz w:val="22"/>
          <w:szCs w:val="20"/>
        </w:rPr>
        <w:t xml:space="preserve"> advising of student clubs.</w:t>
      </w:r>
      <w:r w:rsidR="006B262D">
        <w:rPr>
          <w:rFonts w:ascii="Times New Roman" w:hAnsi="Times New Roman"/>
          <w:sz w:val="22"/>
          <w:szCs w:val="20"/>
        </w:rPr>
        <w:t xml:space="preserve"> </w:t>
      </w:r>
    </w:p>
    <w:p w:rsidR="00363600" w:rsidRDefault="00363600" w:rsidP="00363600">
      <w:pPr>
        <w:pStyle w:val="ListParagraph"/>
        <w:spacing w:after="0" w:line="240" w:lineRule="auto"/>
        <w:ind w:left="360"/>
        <w:rPr>
          <w:rFonts w:ascii="Times New Roman" w:eastAsia="Times New Roman" w:hAnsi="Times New Roman" w:cs="Times New Roman"/>
        </w:rPr>
      </w:pPr>
    </w:p>
    <w:p w:rsidR="00363600" w:rsidRPr="00363600" w:rsidRDefault="00363600" w:rsidP="00363600">
      <w:pPr>
        <w:rPr>
          <w:rFonts w:ascii="Times New Roman" w:eastAsia="Times New Roman" w:hAnsi="Times New Roman" w:cs="Times New Roman"/>
          <w:b/>
        </w:rPr>
      </w:pPr>
      <w:r w:rsidRPr="00363600">
        <w:rPr>
          <w:rFonts w:ascii="Times New Roman" w:eastAsia="Times New Roman" w:hAnsi="Times New Roman" w:cs="Times New Roman"/>
          <w:b/>
          <w:color w:val="000000"/>
        </w:rPr>
        <w:t>Service to the College</w:t>
      </w:r>
    </w:p>
    <w:p w:rsidR="00CB00CA" w:rsidRDefault="001678B8" w:rsidP="00CB00CA">
      <w:pPr>
        <w:rPr>
          <w:rFonts w:ascii="Times New Roman" w:hAnsi="Times New Roman"/>
          <w:sz w:val="22"/>
        </w:rPr>
      </w:pPr>
      <w:r w:rsidRPr="00CB00CA">
        <w:rPr>
          <w:rFonts w:ascii="Times New Roman" w:hAnsi="Times New Roman"/>
          <w:sz w:val="22"/>
        </w:rPr>
        <w:t>As r</w:t>
      </w:r>
      <w:r w:rsidR="00CB00CA">
        <w:rPr>
          <w:rFonts w:ascii="Times New Roman" w:hAnsi="Times New Roman"/>
          <w:sz w:val="22"/>
        </w:rPr>
        <w:t>epresentatives of the program and Social Sciences Division</w:t>
      </w:r>
      <w:r w:rsidRPr="00CB00CA">
        <w:rPr>
          <w:rFonts w:ascii="Times New Roman" w:hAnsi="Times New Roman"/>
          <w:sz w:val="22"/>
        </w:rPr>
        <w:t>, faculty members should contribute their time and talents to the needs of the College. Such contributions may incl</w:t>
      </w:r>
      <w:r w:rsidR="00CB00CA">
        <w:rPr>
          <w:rFonts w:ascii="Times New Roman" w:hAnsi="Times New Roman"/>
          <w:sz w:val="22"/>
        </w:rPr>
        <w:t xml:space="preserve">ude representing the program </w:t>
      </w:r>
      <w:r w:rsidRPr="00CB00CA">
        <w:rPr>
          <w:rFonts w:ascii="Times New Roman" w:hAnsi="Times New Roman"/>
          <w:sz w:val="22"/>
        </w:rPr>
        <w:t>at admissions events, mee</w:t>
      </w:r>
      <w:r w:rsidR="003A1032">
        <w:rPr>
          <w:rFonts w:ascii="Times New Roman" w:hAnsi="Times New Roman"/>
          <w:sz w:val="22"/>
        </w:rPr>
        <w:t>ting with prospective students</w:t>
      </w:r>
      <w:r w:rsidRPr="00CB00CA">
        <w:rPr>
          <w:rFonts w:ascii="Times New Roman" w:hAnsi="Times New Roman"/>
          <w:sz w:val="22"/>
        </w:rPr>
        <w:t xml:space="preserve">, and accompanying students to conferences. </w:t>
      </w:r>
    </w:p>
    <w:p w:rsidR="001678B8" w:rsidRPr="00CB00CA" w:rsidRDefault="001678B8" w:rsidP="00CB00CA">
      <w:pPr>
        <w:rPr>
          <w:rFonts w:ascii="Times New Roman" w:hAnsi="Times New Roman"/>
          <w:sz w:val="22"/>
          <w:szCs w:val="20"/>
        </w:rPr>
      </w:pPr>
    </w:p>
    <w:p w:rsidR="00DA0757" w:rsidRDefault="00363600" w:rsidP="00CB00CA">
      <w:pPr>
        <w:rPr>
          <w:rFonts w:ascii="Times New Roman" w:eastAsia="Times New Roman" w:hAnsi="Times New Roman" w:cs="Times New Roman"/>
          <w:color w:val="000000"/>
          <w:sz w:val="22"/>
        </w:rPr>
      </w:pPr>
      <w:r w:rsidRPr="00CB00CA">
        <w:rPr>
          <w:rFonts w:ascii="Times New Roman" w:eastAsia="Times New Roman" w:hAnsi="Times New Roman" w:cs="Times New Roman"/>
          <w:color w:val="000000"/>
          <w:sz w:val="22"/>
        </w:rPr>
        <w:t xml:space="preserve">The </w:t>
      </w:r>
      <w:r w:rsidR="00CB00CA">
        <w:rPr>
          <w:rFonts w:ascii="Times New Roman" w:eastAsia="Times New Roman" w:hAnsi="Times New Roman" w:cs="Times New Roman"/>
          <w:color w:val="000000"/>
          <w:sz w:val="22"/>
        </w:rPr>
        <w:t xml:space="preserve">program </w:t>
      </w:r>
      <w:r w:rsidRPr="00CB00CA">
        <w:rPr>
          <w:rFonts w:ascii="Times New Roman" w:eastAsia="Times New Roman" w:hAnsi="Times New Roman" w:cs="Times New Roman"/>
          <w:color w:val="000000"/>
          <w:sz w:val="22"/>
        </w:rPr>
        <w:t xml:space="preserve">expects its members to be involved in no more than one high commitment committee or activity per year (e.g., EPC, General Education Committee, Faculty Welfare), which might be complemented by no more than a couple of committees </w:t>
      </w:r>
      <w:r w:rsidR="006B262D">
        <w:rPr>
          <w:rFonts w:ascii="Times New Roman" w:eastAsia="Times New Roman" w:hAnsi="Times New Roman" w:cs="Times New Roman"/>
          <w:color w:val="000000"/>
          <w:sz w:val="22"/>
        </w:rPr>
        <w:t>with</w:t>
      </w:r>
      <w:r w:rsidRPr="00CB00CA">
        <w:rPr>
          <w:rFonts w:ascii="Times New Roman" w:eastAsia="Times New Roman" w:hAnsi="Times New Roman" w:cs="Times New Roman"/>
          <w:color w:val="000000"/>
          <w:sz w:val="22"/>
        </w:rPr>
        <w:t xml:space="preserve"> smaller time commitment</w:t>
      </w:r>
      <w:r w:rsidR="006B262D">
        <w:rPr>
          <w:rFonts w:ascii="Times New Roman" w:eastAsia="Times New Roman" w:hAnsi="Times New Roman" w:cs="Times New Roman"/>
          <w:color w:val="000000"/>
          <w:sz w:val="22"/>
        </w:rPr>
        <w:t>s</w:t>
      </w:r>
      <w:r w:rsidRPr="00CB00CA">
        <w:rPr>
          <w:rFonts w:ascii="Times New Roman" w:eastAsia="Times New Roman" w:hAnsi="Times New Roman" w:cs="Times New Roman"/>
          <w:color w:val="000000"/>
          <w:sz w:val="22"/>
        </w:rPr>
        <w:t xml:space="preserve"> (e.g., </w:t>
      </w:r>
      <w:r w:rsidR="00870E03">
        <w:rPr>
          <w:rFonts w:ascii="Times New Roman" w:eastAsia="Times New Roman" w:hAnsi="Times New Roman" w:cs="Times New Roman"/>
          <w:color w:val="000000"/>
          <w:sz w:val="22"/>
        </w:rPr>
        <w:t>Advising Committee, Diversity Initiatives Committee</w:t>
      </w:r>
      <w:r w:rsidRPr="00CB00CA">
        <w:rPr>
          <w:rFonts w:ascii="Times New Roman" w:eastAsia="Times New Roman" w:hAnsi="Times New Roman" w:cs="Times New Roman"/>
          <w:color w:val="000000"/>
          <w:sz w:val="22"/>
        </w:rPr>
        <w:t>, Faculty Research Committee, etc</w:t>
      </w:r>
      <w:r w:rsidR="00CB00CA">
        <w:rPr>
          <w:rFonts w:ascii="Times New Roman" w:eastAsia="Times New Roman" w:hAnsi="Times New Roman" w:cs="Times New Roman"/>
          <w:color w:val="000000"/>
          <w:sz w:val="22"/>
        </w:rPr>
        <w:t xml:space="preserve">.). Any request which exceeds </w:t>
      </w:r>
      <w:r w:rsidRPr="00CB00CA">
        <w:rPr>
          <w:rFonts w:ascii="Times New Roman" w:eastAsia="Times New Roman" w:hAnsi="Times New Roman" w:cs="Times New Roman"/>
          <w:color w:val="000000"/>
          <w:sz w:val="22"/>
        </w:rPr>
        <w:t xml:space="preserve">these recommended caps must be approved by the </w:t>
      </w:r>
      <w:r w:rsidR="00CB00CA">
        <w:rPr>
          <w:rFonts w:ascii="Times New Roman" w:eastAsia="Times New Roman" w:hAnsi="Times New Roman" w:cs="Times New Roman"/>
          <w:color w:val="000000"/>
          <w:sz w:val="22"/>
        </w:rPr>
        <w:t xml:space="preserve">program </w:t>
      </w:r>
      <w:r w:rsidRPr="00CB00CA">
        <w:rPr>
          <w:rFonts w:ascii="Times New Roman" w:eastAsia="Times New Roman" w:hAnsi="Times New Roman" w:cs="Times New Roman"/>
          <w:color w:val="000000"/>
          <w:sz w:val="22"/>
        </w:rPr>
        <w:t xml:space="preserve">chair. First-year faculty members will not be </w:t>
      </w:r>
      <w:r w:rsidR="00DA0757">
        <w:rPr>
          <w:rFonts w:ascii="Times New Roman" w:eastAsia="Times New Roman" w:hAnsi="Times New Roman" w:cs="Times New Roman"/>
          <w:color w:val="000000"/>
          <w:sz w:val="22"/>
        </w:rPr>
        <w:t xml:space="preserve">permitted </w:t>
      </w:r>
      <w:r w:rsidRPr="00CB00CA">
        <w:rPr>
          <w:rFonts w:ascii="Times New Roman" w:eastAsia="Times New Roman" w:hAnsi="Times New Roman" w:cs="Times New Roman"/>
          <w:color w:val="000000"/>
          <w:sz w:val="22"/>
        </w:rPr>
        <w:t>to take on committee work.</w:t>
      </w:r>
      <w:r w:rsidR="000D2399">
        <w:rPr>
          <w:rFonts w:ascii="Times New Roman" w:eastAsia="Times New Roman" w:hAnsi="Times New Roman" w:cs="Times New Roman"/>
          <w:color w:val="000000"/>
          <w:sz w:val="22"/>
        </w:rPr>
        <w:t xml:space="preserve"> </w:t>
      </w:r>
    </w:p>
    <w:p w:rsidR="00363600" w:rsidRPr="00CB00CA" w:rsidRDefault="00363600" w:rsidP="00CB00CA">
      <w:pPr>
        <w:rPr>
          <w:rFonts w:ascii="Times New Roman" w:eastAsia="Times New Roman" w:hAnsi="Times New Roman" w:cs="Times New Roman"/>
          <w:sz w:val="22"/>
        </w:rPr>
      </w:pPr>
    </w:p>
    <w:p w:rsidR="00363600" w:rsidRPr="00363600" w:rsidRDefault="00363600" w:rsidP="00363600">
      <w:pPr>
        <w:textAlignment w:val="baseline"/>
        <w:rPr>
          <w:rFonts w:ascii="Times New Roman" w:eastAsia="Times New Roman" w:hAnsi="Times New Roman" w:cs="Times New Roman"/>
          <w:b/>
          <w:color w:val="000000"/>
        </w:rPr>
      </w:pPr>
      <w:r w:rsidRPr="00363600">
        <w:rPr>
          <w:rFonts w:ascii="Times New Roman" w:eastAsia="Times New Roman" w:hAnsi="Times New Roman" w:cs="Times New Roman"/>
          <w:b/>
          <w:color w:val="000000"/>
        </w:rPr>
        <w:t>Service to the Community</w:t>
      </w:r>
    </w:p>
    <w:p w:rsidR="00363600" w:rsidRDefault="00363600" w:rsidP="00CB00CA">
      <w:pPr>
        <w:rPr>
          <w:rFonts w:ascii="Times New Roman" w:eastAsia="Times New Roman" w:hAnsi="Times New Roman" w:cs="Times New Roman"/>
          <w:color w:val="000000"/>
          <w:sz w:val="22"/>
        </w:rPr>
      </w:pPr>
      <w:r w:rsidRPr="00CB00CA">
        <w:rPr>
          <w:rFonts w:ascii="Times New Roman" w:eastAsia="Times New Roman" w:hAnsi="Times New Roman" w:cs="Times New Roman"/>
          <w:color w:val="000000"/>
          <w:sz w:val="22"/>
        </w:rPr>
        <w:t xml:space="preserve">We respect and encourage our faculty members’ service to local, national and international communities, including professional or scholarly communities. Faculty members who use their expertise to serve such communities model the values of leadership and service we hope to cultivate in our students. </w:t>
      </w:r>
      <w:r w:rsidR="00DA0757">
        <w:rPr>
          <w:rFonts w:ascii="Times New Roman" w:eastAsia="Times New Roman" w:hAnsi="Times New Roman" w:cs="Times New Roman"/>
          <w:color w:val="000000"/>
          <w:sz w:val="22"/>
        </w:rPr>
        <w:t xml:space="preserve">While </w:t>
      </w:r>
      <w:r w:rsidRPr="00CB00CA">
        <w:rPr>
          <w:rFonts w:ascii="Times New Roman" w:eastAsia="Times New Roman" w:hAnsi="Times New Roman" w:cs="Times New Roman"/>
          <w:color w:val="000000"/>
          <w:sz w:val="22"/>
        </w:rPr>
        <w:t xml:space="preserve">we </w:t>
      </w:r>
      <w:r w:rsidR="00B97B12" w:rsidRPr="000E1F5E">
        <w:rPr>
          <w:rFonts w:ascii="Times New Roman" w:eastAsia="Times New Roman" w:hAnsi="Times New Roman" w:cs="Times New Roman"/>
          <w:color w:val="000000"/>
          <w:sz w:val="22"/>
        </w:rPr>
        <w:t>do not require that</w:t>
      </w:r>
      <w:r w:rsidRPr="00CB00CA">
        <w:rPr>
          <w:rFonts w:ascii="Times New Roman" w:eastAsia="Times New Roman" w:hAnsi="Times New Roman" w:cs="Times New Roman"/>
          <w:color w:val="000000"/>
          <w:sz w:val="22"/>
        </w:rPr>
        <w:t xml:space="preserve"> our colleagues engage in community service</w:t>
      </w:r>
      <w:r w:rsidR="00CB00CA">
        <w:rPr>
          <w:rFonts w:ascii="Times New Roman" w:eastAsia="Times New Roman" w:hAnsi="Times New Roman" w:cs="Times New Roman"/>
          <w:color w:val="000000"/>
          <w:sz w:val="22"/>
        </w:rPr>
        <w:t xml:space="preserve"> for the purposes of obtaining tenure or promotion</w:t>
      </w:r>
      <w:r w:rsidR="00DA0757">
        <w:rPr>
          <w:rFonts w:ascii="Times New Roman" w:eastAsia="Times New Roman" w:hAnsi="Times New Roman" w:cs="Times New Roman"/>
          <w:color w:val="000000"/>
          <w:sz w:val="22"/>
        </w:rPr>
        <w:t xml:space="preserve">, we encourage </w:t>
      </w:r>
      <w:r w:rsidR="000E1F5E">
        <w:rPr>
          <w:rFonts w:ascii="Times New Roman" w:eastAsia="Times New Roman" w:hAnsi="Times New Roman" w:cs="Times New Roman"/>
          <w:color w:val="000000"/>
          <w:sz w:val="22"/>
        </w:rPr>
        <w:t xml:space="preserve">community engagement </w:t>
      </w:r>
      <w:r w:rsidR="000D2399">
        <w:rPr>
          <w:rFonts w:ascii="Times New Roman" w:eastAsia="Times New Roman" w:hAnsi="Times New Roman" w:cs="Times New Roman"/>
          <w:color w:val="000000"/>
          <w:sz w:val="22"/>
        </w:rPr>
        <w:t xml:space="preserve">as a way to promote strong connections </w:t>
      </w:r>
      <w:r w:rsidR="000E1F5E">
        <w:rPr>
          <w:rFonts w:ascii="Times New Roman" w:eastAsia="Times New Roman" w:hAnsi="Times New Roman" w:cs="Times New Roman"/>
          <w:color w:val="000000"/>
          <w:sz w:val="22"/>
        </w:rPr>
        <w:t>between Augustana’s Public Health Program and</w:t>
      </w:r>
      <w:r w:rsidR="000D2399">
        <w:rPr>
          <w:rFonts w:ascii="Times New Roman" w:eastAsia="Times New Roman" w:hAnsi="Times New Roman" w:cs="Times New Roman"/>
          <w:color w:val="000000"/>
          <w:sz w:val="22"/>
        </w:rPr>
        <w:t xml:space="preserve"> local</w:t>
      </w:r>
      <w:r w:rsidR="000E1F5E">
        <w:rPr>
          <w:rFonts w:ascii="Times New Roman" w:eastAsia="Times New Roman" w:hAnsi="Times New Roman" w:cs="Times New Roman"/>
          <w:color w:val="000000"/>
          <w:sz w:val="22"/>
        </w:rPr>
        <w:t xml:space="preserve"> Public Health stakeholders. </w:t>
      </w:r>
      <w:r w:rsidR="00DA0757">
        <w:rPr>
          <w:rFonts w:ascii="Times New Roman" w:eastAsia="Times New Roman" w:hAnsi="Times New Roman" w:cs="Times New Roman"/>
          <w:color w:val="000000"/>
          <w:sz w:val="22"/>
        </w:rPr>
        <w:t>F</w:t>
      </w:r>
      <w:r w:rsidR="000D2399">
        <w:rPr>
          <w:rFonts w:ascii="Times New Roman" w:eastAsia="Times New Roman" w:hAnsi="Times New Roman" w:cs="Times New Roman"/>
          <w:color w:val="000000"/>
          <w:sz w:val="22"/>
        </w:rPr>
        <w:t xml:space="preserve">aculty members </w:t>
      </w:r>
      <w:r w:rsidR="00B97B12" w:rsidRPr="00DA0757">
        <w:rPr>
          <w:rFonts w:ascii="Times New Roman" w:eastAsia="Times New Roman" w:hAnsi="Times New Roman" w:cs="Times New Roman"/>
          <w:color w:val="000000"/>
          <w:sz w:val="22"/>
        </w:rPr>
        <w:t>may choose</w:t>
      </w:r>
      <w:r w:rsidR="00B97B12" w:rsidRPr="00B97B12">
        <w:rPr>
          <w:rFonts w:ascii="Times New Roman" w:eastAsia="Times New Roman" w:hAnsi="Times New Roman" w:cs="Times New Roman"/>
          <w:b/>
          <w:color w:val="000000"/>
          <w:sz w:val="22"/>
        </w:rPr>
        <w:t xml:space="preserve"> </w:t>
      </w:r>
      <w:r w:rsidR="000D2399">
        <w:rPr>
          <w:rFonts w:ascii="Times New Roman" w:eastAsia="Times New Roman" w:hAnsi="Times New Roman" w:cs="Times New Roman"/>
          <w:color w:val="000000"/>
          <w:sz w:val="22"/>
        </w:rPr>
        <w:t xml:space="preserve">to use community service </w:t>
      </w:r>
      <w:r w:rsidR="000E1F5E">
        <w:rPr>
          <w:rFonts w:ascii="Times New Roman" w:eastAsia="Times New Roman" w:hAnsi="Times New Roman" w:cs="Times New Roman"/>
          <w:color w:val="000000"/>
          <w:sz w:val="22"/>
        </w:rPr>
        <w:t xml:space="preserve">and engagement </w:t>
      </w:r>
      <w:r w:rsidR="000D2399">
        <w:rPr>
          <w:rFonts w:ascii="Times New Roman" w:eastAsia="Times New Roman" w:hAnsi="Times New Roman" w:cs="Times New Roman"/>
          <w:color w:val="000000"/>
          <w:sz w:val="22"/>
        </w:rPr>
        <w:t xml:space="preserve">as a component of their </w:t>
      </w:r>
      <w:r w:rsidR="000E1F5E">
        <w:rPr>
          <w:rFonts w:ascii="Times New Roman" w:eastAsia="Times New Roman" w:hAnsi="Times New Roman" w:cs="Times New Roman"/>
          <w:color w:val="000000"/>
          <w:sz w:val="22"/>
        </w:rPr>
        <w:t xml:space="preserve">tenure and promotion </w:t>
      </w:r>
      <w:r w:rsidR="000D2399">
        <w:rPr>
          <w:rFonts w:ascii="Times New Roman" w:eastAsia="Times New Roman" w:hAnsi="Times New Roman" w:cs="Times New Roman"/>
          <w:color w:val="000000"/>
          <w:sz w:val="22"/>
        </w:rPr>
        <w:t xml:space="preserve">review.  </w:t>
      </w:r>
    </w:p>
    <w:p w:rsidR="00E517AE" w:rsidRPr="00CB00CA" w:rsidRDefault="00E517AE" w:rsidP="00CB00CA">
      <w:pPr>
        <w:rPr>
          <w:rFonts w:ascii="Times New Roman" w:eastAsia="Times New Roman" w:hAnsi="Times New Roman" w:cs="Times New Roman"/>
          <w:sz w:val="22"/>
        </w:rPr>
      </w:pPr>
      <w:r>
        <w:rPr>
          <w:rFonts w:ascii="Times New Roman" w:eastAsia="Times New Roman" w:hAnsi="Times New Roman" w:cs="Times New Roman"/>
          <w:color w:val="000000"/>
          <w:sz w:val="22"/>
        </w:rPr>
        <w:lastRenderedPageBreak/>
        <w:t>Posted August 2016</w:t>
      </w:r>
      <w:bookmarkStart w:id="0" w:name="_GoBack"/>
      <w:bookmarkEnd w:id="0"/>
    </w:p>
    <w:sectPr w:rsidR="00E517AE" w:rsidRPr="00CB00CA" w:rsidSect="0036360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F64E4"/>
    <w:multiLevelType w:val="hybridMultilevel"/>
    <w:tmpl w:val="E3FCBC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532D5"/>
    <w:multiLevelType w:val="hybridMultilevel"/>
    <w:tmpl w:val="7C16FDFE"/>
    <w:lvl w:ilvl="0" w:tplc="04090001">
      <w:start w:val="1"/>
      <w:numFmt w:val="bullet"/>
      <w:lvlText w:val=""/>
      <w:lvlJc w:val="left"/>
      <w:pPr>
        <w:ind w:left="360" w:hanging="360"/>
      </w:pPr>
      <w:rPr>
        <w:rFonts w:ascii="Symbol" w:hAnsi="Symbol" w:hint="default"/>
      </w:rPr>
    </w:lvl>
    <w:lvl w:ilvl="1" w:tplc="04090009">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F3C16EE"/>
    <w:multiLevelType w:val="hybridMultilevel"/>
    <w:tmpl w:val="590CA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B47655"/>
    <w:multiLevelType w:val="hybridMultilevel"/>
    <w:tmpl w:val="B3E009DE"/>
    <w:lvl w:ilvl="0" w:tplc="214E2368">
      <w:start w:val="4"/>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653FEE"/>
    <w:multiLevelType w:val="hybridMultilevel"/>
    <w:tmpl w:val="CE80BF7A"/>
    <w:lvl w:ilvl="0" w:tplc="214E2368">
      <w:start w:val="4"/>
      <w:numFmt w:val="bullet"/>
      <w:lvlText w:val=""/>
      <w:lvlJc w:val="left"/>
      <w:pPr>
        <w:ind w:left="360" w:hanging="360"/>
      </w:pPr>
      <w:rPr>
        <w:rFonts w:ascii="Symbol" w:eastAsiaTheme="minorHAnsi" w:hAnsi="Symbol" w:cs="Times New Roman" w:hint="default"/>
      </w:rPr>
    </w:lvl>
    <w:lvl w:ilvl="1" w:tplc="04090009">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44E1FED"/>
    <w:multiLevelType w:val="hybridMultilevel"/>
    <w:tmpl w:val="DA0A6E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7BC3EFD"/>
    <w:multiLevelType w:val="multilevel"/>
    <w:tmpl w:val="1DBE8CF4"/>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85630C"/>
    <w:multiLevelType w:val="hybridMultilevel"/>
    <w:tmpl w:val="20C2287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8">
    <w:nsid w:val="694D0A3A"/>
    <w:multiLevelType w:val="hybridMultilevel"/>
    <w:tmpl w:val="1EFC2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F20B59"/>
    <w:multiLevelType w:val="hybridMultilevel"/>
    <w:tmpl w:val="3B42C810"/>
    <w:lvl w:ilvl="0" w:tplc="D1542F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3"/>
  </w:num>
  <w:num w:numId="5">
    <w:abstractNumId w:val="0"/>
  </w:num>
  <w:num w:numId="6">
    <w:abstractNumId w:val="2"/>
  </w:num>
  <w:num w:numId="7">
    <w:abstractNumId w:val="5"/>
  </w:num>
  <w:num w:numId="8">
    <w:abstractNumId w:val="8"/>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600"/>
    <w:rsid w:val="000D2399"/>
    <w:rsid w:val="000E1F5E"/>
    <w:rsid w:val="001678B8"/>
    <w:rsid w:val="001B05C7"/>
    <w:rsid w:val="00286B65"/>
    <w:rsid w:val="00363600"/>
    <w:rsid w:val="00387224"/>
    <w:rsid w:val="003954CC"/>
    <w:rsid w:val="003A1032"/>
    <w:rsid w:val="004A2DD2"/>
    <w:rsid w:val="004E4F63"/>
    <w:rsid w:val="00513857"/>
    <w:rsid w:val="005A0422"/>
    <w:rsid w:val="006B262D"/>
    <w:rsid w:val="00742205"/>
    <w:rsid w:val="007B1138"/>
    <w:rsid w:val="0080156F"/>
    <w:rsid w:val="00870E03"/>
    <w:rsid w:val="00B46709"/>
    <w:rsid w:val="00B97B12"/>
    <w:rsid w:val="00C8164D"/>
    <w:rsid w:val="00CB00CA"/>
    <w:rsid w:val="00CC443A"/>
    <w:rsid w:val="00CD3899"/>
    <w:rsid w:val="00DA0757"/>
    <w:rsid w:val="00E517AE"/>
    <w:rsid w:val="00F66CB7"/>
    <w:rsid w:val="00FC7768"/>
    <w:rsid w:val="00FD5F01"/>
    <w:rsid w:val="00FE3C49"/>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1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600"/>
    <w:pPr>
      <w:spacing w:after="200" w:line="276" w:lineRule="auto"/>
      <w:ind w:left="720"/>
      <w:contextualSpacing/>
    </w:pPr>
    <w:rPr>
      <w:sz w:val="22"/>
      <w:szCs w:val="22"/>
    </w:rPr>
  </w:style>
  <w:style w:type="paragraph" w:styleId="BalloonText">
    <w:name w:val="Balloon Text"/>
    <w:basedOn w:val="Normal"/>
    <w:link w:val="BalloonTextChar"/>
    <w:uiPriority w:val="99"/>
    <w:semiHidden/>
    <w:unhideWhenUsed/>
    <w:rsid w:val="000D2399"/>
    <w:rPr>
      <w:rFonts w:ascii="Tahoma" w:hAnsi="Tahoma" w:cs="Tahoma"/>
      <w:sz w:val="16"/>
      <w:szCs w:val="16"/>
    </w:rPr>
  </w:style>
  <w:style w:type="character" w:customStyle="1" w:styleId="BalloonTextChar">
    <w:name w:val="Balloon Text Char"/>
    <w:basedOn w:val="DefaultParagraphFont"/>
    <w:link w:val="BalloonText"/>
    <w:uiPriority w:val="99"/>
    <w:semiHidden/>
    <w:rsid w:val="000D2399"/>
    <w:rPr>
      <w:rFonts w:ascii="Tahoma" w:hAnsi="Tahoma" w:cs="Tahoma"/>
      <w:sz w:val="16"/>
      <w:szCs w:val="16"/>
    </w:rPr>
  </w:style>
  <w:style w:type="character" w:styleId="CommentReference">
    <w:name w:val="annotation reference"/>
    <w:basedOn w:val="DefaultParagraphFont"/>
    <w:uiPriority w:val="99"/>
    <w:semiHidden/>
    <w:unhideWhenUsed/>
    <w:rsid w:val="00DA0757"/>
    <w:rPr>
      <w:sz w:val="18"/>
      <w:szCs w:val="18"/>
    </w:rPr>
  </w:style>
  <w:style w:type="paragraph" w:styleId="CommentText">
    <w:name w:val="annotation text"/>
    <w:basedOn w:val="Normal"/>
    <w:link w:val="CommentTextChar"/>
    <w:uiPriority w:val="99"/>
    <w:semiHidden/>
    <w:unhideWhenUsed/>
    <w:rsid w:val="00DA0757"/>
  </w:style>
  <w:style w:type="character" w:customStyle="1" w:styleId="CommentTextChar">
    <w:name w:val="Comment Text Char"/>
    <w:basedOn w:val="DefaultParagraphFont"/>
    <w:link w:val="CommentText"/>
    <w:uiPriority w:val="99"/>
    <w:semiHidden/>
    <w:rsid w:val="00DA0757"/>
  </w:style>
  <w:style w:type="paragraph" w:styleId="CommentSubject">
    <w:name w:val="annotation subject"/>
    <w:basedOn w:val="CommentText"/>
    <w:next w:val="CommentText"/>
    <w:link w:val="CommentSubjectChar"/>
    <w:uiPriority w:val="99"/>
    <w:semiHidden/>
    <w:unhideWhenUsed/>
    <w:rsid w:val="00DA0757"/>
    <w:rPr>
      <w:b/>
      <w:bCs/>
      <w:sz w:val="20"/>
      <w:szCs w:val="20"/>
    </w:rPr>
  </w:style>
  <w:style w:type="character" w:customStyle="1" w:styleId="CommentSubjectChar">
    <w:name w:val="Comment Subject Char"/>
    <w:basedOn w:val="CommentTextChar"/>
    <w:link w:val="CommentSubject"/>
    <w:uiPriority w:val="99"/>
    <w:semiHidden/>
    <w:rsid w:val="00DA075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1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600"/>
    <w:pPr>
      <w:spacing w:after="200" w:line="276" w:lineRule="auto"/>
      <w:ind w:left="720"/>
      <w:contextualSpacing/>
    </w:pPr>
    <w:rPr>
      <w:sz w:val="22"/>
      <w:szCs w:val="22"/>
    </w:rPr>
  </w:style>
  <w:style w:type="paragraph" w:styleId="BalloonText">
    <w:name w:val="Balloon Text"/>
    <w:basedOn w:val="Normal"/>
    <w:link w:val="BalloonTextChar"/>
    <w:uiPriority w:val="99"/>
    <w:semiHidden/>
    <w:unhideWhenUsed/>
    <w:rsid w:val="000D2399"/>
    <w:rPr>
      <w:rFonts w:ascii="Tahoma" w:hAnsi="Tahoma" w:cs="Tahoma"/>
      <w:sz w:val="16"/>
      <w:szCs w:val="16"/>
    </w:rPr>
  </w:style>
  <w:style w:type="character" w:customStyle="1" w:styleId="BalloonTextChar">
    <w:name w:val="Balloon Text Char"/>
    <w:basedOn w:val="DefaultParagraphFont"/>
    <w:link w:val="BalloonText"/>
    <w:uiPriority w:val="99"/>
    <w:semiHidden/>
    <w:rsid w:val="000D2399"/>
    <w:rPr>
      <w:rFonts w:ascii="Tahoma" w:hAnsi="Tahoma" w:cs="Tahoma"/>
      <w:sz w:val="16"/>
      <w:szCs w:val="16"/>
    </w:rPr>
  </w:style>
  <w:style w:type="character" w:styleId="CommentReference">
    <w:name w:val="annotation reference"/>
    <w:basedOn w:val="DefaultParagraphFont"/>
    <w:uiPriority w:val="99"/>
    <w:semiHidden/>
    <w:unhideWhenUsed/>
    <w:rsid w:val="00DA0757"/>
    <w:rPr>
      <w:sz w:val="18"/>
      <w:szCs w:val="18"/>
    </w:rPr>
  </w:style>
  <w:style w:type="paragraph" w:styleId="CommentText">
    <w:name w:val="annotation text"/>
    <w:basedOn w:val="Normal"/>
    <w:link w:val="CommentTextChar"/>
    <w:uiPriority w:val="99"/>
    <w:semiHidden/>
    <w:unhideWhenUsed/>
    <w:rsid w:val="00DA0757"/>
  </w:style>
  <w:style w:type="character" w:customStyle="1" w:styleId="CommentTextChar">
    <w:name w:val="Comment Text Char"/>
    <w:basedOn w:val="DefaultParagraphFont"/>
    <w:link w:val="CommentText"/>
    <w:uiPriority w:val="99"/>
    <w:semiHidden/>
    <w:rsid w:val="00DA0757"/>
  </w:style>
  <w:style w:type="paragraph" w:styleId="CommentSubject">
    <w:name w:val="annotation subject"/>
    <w:basedOn w:val="CommentText"/>
    <w:next w:val="CommentText"/>
    <w:link w:val="CommentSubjectChar"/>
    <w:uiPriority w:val="99"/>
    <w:semiHidden/>
    <w:unhideWhenUsed/>
    <w:rsid w:val="00DA0757"/>
    <w:rPr>
      <w:b/>
      <w:bCs/>
      <w:sz w:val="20"/>
      <w:szCs w:val="20"/>
    </w:rPr>
  </w:style>
  <w:style w:type="character" w:customStyle="1" w:styleId="CommentSubjectChar">
    <w:name w:val="Comment Subject Char"/>
    <w:basedOn w:val="CommentTextChar"/>
    <w:link w:val="CommentSubject"/>
    <w:uiPriority w:val="99"/>
    <w:semiHidden/>
    <w:rsid w:val="00DA07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547233">
      <w:bodyDiv w:val="1"/>
      <w:marLeft w:val="0"/>
      <w:marRight w:val="0"/>
      <w:marTop w:val="0"/>
      <w:marBottom w:val="0"/>
      <w:divBdr>
        <w:top w:val="none" w:sz="0" w:space="0" w:color="auto"/>
        <w:left w:val="none" w:sz="0" w:space="0" w:color="auto"/>
        <w:bottom w:val="none" w:sz="0" w:space="0" w:color="auto"/>
        <w:right w:val="none" w:sz="0" w:space="0" w:color="auto"/>
      </w:divBdr>
    </w:div>
    <w:div w:id="927084571">
      <w:bodyDiv w:val="1"/>
      <w:marLeft w:val="0"/>
      <w:marRight w:val="0"/>
      <w:marTop w:val="0"/>
      <w:marBottom w:val="0"/>
      <w:divBdr>
        <w:top w:val="none" w:sz="0" w:space="0" w:color="auto"/>
        <w:left w:val="none" w:sz="0" w:space="0" w:color="auto"/>
        <w:bottom w:val="none" w:sz="0" w:space="0" w:color="auto"/>
        <w:right w:val="none" w:sz="0" w:space="0" w:color="auto"/>
      </w:divBdr>
    </w:div>
    <w:div w:id="12438754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1875</Words>
  <Characters>10693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Hough</dc:creator>
  <cp:lastModifiedBy>Leslie DuPree</cp:lastModifiedBy>
  <cp:revision>2</cp:revision>
  <dcterms:created xsi:type="dcterms:W3CDTF">2016-08-26T20:38:00Z</dcterms:created>
  <dcterms:modified xsi:type="dcterms:W3CDTF">2016-08-26T20:38:00Z</dcterms:modified>
</cp:coreProperties>
</file>